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07FAF" w14:textId="3401A826" w:rsidR="00C31311" w:rsidRPr="00C31311" w:rsidRDefault="00C31311" w:rsidP="00C31311">
      <w:pPr>
        <w:spacing w:after="0" w:line="100" w:lineRule="atLeast"/>
        <w:jc w:val="center"/>
        <w:rPr>
          <w:rFonts w:eastAsia="Times New Roman" w:cs="Calibri"/>
          <w:b/>
          <w:bCs/>
          <w:color w:val="000000"/>
        </w:rPr>
      </w:pPr>
      <w:r w:rsidRPr="00C31311">
        <w:rPr>
          <w:rFonts w:eastAsia="Times New Roman" w:cs="Calibri"/>
          <w:b/>
          <w:bCs/>
          <w:color w:val="000000"/>
        </w:rPr>
        <w:t>ΑΣΤΙΚΟΣ &amp; ΠΑΡΑΘΕΡΙΣΤΙΚΟΣ ΟΙΚΟΔΟΜΙΚΟΣ ΣΥΝΕΤΑΙΡΙΣΜΟΣ</w:t>
      </w:r>
    </w:p>
    <w:p w14:paraId="59B581C5" w14:textId="498F980C" w:rsidR="00C31311" w:rsidRPr="00C31311" w:rsidRDefault="00C31311" w:rsidP="00C31311">
      <w:pPr>
        <w:spacing w:after="0" w:line="100" w:lineRule="atLeast"/>
        <w:jc w:val="center"/>
        <w:rPr>
          <w:rFonts w:eastAsia="Times New Roman" w:cs="Calibri"/>
          <w:b/>
          <w:bCs/>
          <w:color w:val="000000"/>
        </w:rPr>
      </w:pPr>
      <w:r w:rsidRPr="00C31311">
        <w:rPr>
          <w:rFonts w:eastAsia="Times New Roman" w:cs="Calibri"/>
          <w:b/>
          <w:bCs/>
          <w:color w:val="000000"/>
        </w:rPr>
        <w:t>ΕΚΠΑΙΔΕΥΤΙΚΩΝ «ΕΡΩΔΙΟΣ» ΣΥΝ.Π.Ε.</w:t>
      </w:r>
      <w:r w:rsidR="00EA1DA3">
        <w:rPr>
          <w:rFonts w:eastAsia="Times New Roman" w:cs="Calibri"/>
          <w:b/>
          <w:bCs/>
          <w:color w:val="000000"/>
        </w:rPr>
        <w:t xml:space="preserve">  </w:t>
      </w:r>
      <w:r w:rsidRPr="00C31311">
        <w:rPr>
          <w:rFonts w:eastAsia="Times New Roman" w:cs="Calibri"/>
          <w:b/>
          <w:bCs/>
          <w:color w:val="000000"/>
        </w:rPr>
        <w:t>(ΥΠΟ ΕΚΚΑΘΑΡΙΣΗ)</w:t>
      </w:r>
    </w:p>
    <w:p w14:paraId="23405057" w14:textId="77777777" w:rsidR="00C31311" w:rsidRPr="00C31311" w:rsidRDefault="00C31311" w:rsidP="00C31311">
      <w:pPr>
        <w:spacing w:after="0" w:line="100" w:lineRule="atLeast"/>
        <w:jc w:val="center"/>
        <w:rPr>
          <w:rFonts w:eastAsia="Times New Roman" w:cs="Calibri"/>
          <w:b/>
          <w:bCs/>
          <w:color w:val="000000"/>
        </w:rPr>
      </w:pPr>
      <w:r w:rsidRPr="00C31311">
        <w:rPr>
          <w:rFonts w:eastAsia="Times New Roman" w:cs="Calibri"/>
          <w:b/>
          <w:bCs/>
          <w:color w:val="000000"/>
        </w:rPr>
        <w:t xml:space="preserve">ΕΜΠΟΡΙΚΟ ΚΕΝΤΡΟ «ΑΙΘΡΙΟ» ΑΜΑΡΟΥΣΙΟΥ </w:t>
      </w:r>
    </w:p>
    <w:p w14:paraId="7556D10D" w14:textId="5CE4D6B9" w:rsidR="00C31311" w:rsidRPr="00C31311" w:rsidRDefault="00C31311" w:rsidP="00C31311">
      <w:pPr>
        <w:spacing w:after="0" w:line="100" w:lineRule="atLeast"/>
        <w:jc w:val="center"/>
        <w:rPr>
          <w:rFonts w:eastAsia="Times New Roman" w:cs="Calibri"/>
          <w:b/>
          <w:bCs/>
          <w:color w:val="000000"/>
        </w:rPr>
      </w:pPr>
      <w:r w:rsidRPr="00C31311">
        <w:rPr>
          <w:rFonts w:eastAsia="Times New Roman" w:cs="Calibri"/>
          <w:b/>
          <w:bCs/>
          <w:color w:val="000000"/>
        </w:rPr>
        <w:t>ΑΓΙΟΥ ΚΩΝΣΤΑΝΤΙΝΟΥ 40 – 15124 –</w:t>
      </w:r>
      <w:r w:rsidR="00EA1DA3">
        <w:rPr>
          <w:rFonts w:eastAsia="Times New Roman" w:cs="Calibri"/>
          <w:b/>
          <w:bCs/>
          <w:color w:val="000000"/>
        </w:rPr>
        <w:t xml:space="preserve"> ΙΣΟΓΕΙΟ - </w:t>
      </w:r>
      <w:r w:rsidRPr="00C31311">
        <w:rPr>
          <w:rFonts w:eastAsia="Times New Roman" w:cs="Calibri"/>
          <w:b/>
          <w:bCs/>
          <w:color w:val="000000"/>
        </w:rPr>
        <w:t xml:space="preserve">ΓΡΑΦΕΙΟ: </w:t>
      </w:r>
      <w:r w:rsidRPr="00C31311">
        <w:rPr>
          <w:rFonts w:eastAsia="Times New Roman" w:cs="Calibri"/>
          <w:b/>
          <w:bCs/>
          <w:i/>
          <w:iCs/>
          <w:color w:val="000000"/>
        </w:rPr>
        <w:t>Ι-43</w:t>
      </w:r>
    </w:p>
    <w:p w14:paraId="1E9EC973" w14:textId="77777777" w:rsidR="00C31311" w:rsidRPr="00C31311" w:rsidRDefault="00C31311" w:rsidP="00C31311">
      <w:pPr>
        <w:spacing w:after="0" w:line="100" w:lineRule="atLeast"/>
        <w:jc w:val="center"/>
        <w:rPr>
          <w:rFonts w:eastAsia="Times New Roman" w:cs="Calibri"/>
          <w:b/>
          <w:bCs/>
          <w:color w:val="000000"/>
        </w:rPr>
      </w:pPr>
      <w:r w:rsidRPr="00C31311">
        <w:rPr>
          <w:rFonts w:eastAsia="Times New Roman" w:cs="Calibri"/>
          <w:b/>
          <w:bCs/>
          <w:color w:val="000000"/>
        </w:rPr>
        <w:t>ΤΗΛ: 210-61 97 938</w:t>
      </w:r>
    </w:p>
    <w:p w14:paraId="4CA2FFA4" w14:textId="77777777" w:rsidR="00C31311" w:rsidRPr="00C8771C" w:rsidRDefault="00C31311" w:rsidP="00C31311">
      <w:pPr>
        <w:spacing w:after="0" w:line="100" w:lineRule="atLeast"/>
        <w:jc w:val="center"/>
        <w:rPr>
          <w:rFonts w:eastAsia="Times New Roman" w:cs="Times New Roman"/>
          <w:lang w:val="en-US"/>
        </w:rPr>
      </w:pPr>
      <w:r w:rsidRPr="00C31311">
        <w:rPr>
          <w:rFonts w:eastAsia="Times New Roman" w:cs="Calibri"/>
          <w:b/>
          <w:bCs/>
          <w:color w:val="000000"/>
          <w:lang w:val="en-US"/>
        </w:rPr>
        <w:t>E</w:t>
      </w:r>
      <w:r w:rsidRPr="00C8771C">
        <w:rPr>
          <w:rFonts w:eastAsia="Times New Roman" w:cs="Calibri"/>
          <w:b/>
          <w:bCs/>
          <w:color w:val="000000"/>
          <w:lang w:val="en-US"/>
        </w:rPr>
        <w:t>-</w:t>
      </w:r>
      <w:r w:rsidRPr="00C31311">
        <w:rPr>
          <w:rFonts w:eastAsia="Times New Roman" w:cs="Calibri"/>
          <w:b/>
          <w:bCs/>
          <w:color w:val="000000"/>
          <w:lang w:val="en-US"/>
        </w:rPr>
        <w:t>Mail</w:t>
      </w:r>
      <w:r w:rsidRPr="00C8771C">
        <w:rPr>
          <w:rFonts w:eastAsia="Times New Roman" w:cs="Calibri"/>
          <w:b/>
          <w:bCs/>
          <w:color w:val="000000"/>
          <w:lang w:val="en-US"/>
        </w:rPr>
        <w:t xml:space="preserve">: </w:t>
      </w:r>
      <w:hyperlink r:id="rId6" w:history="1">
        <w:r w:rsidRPr="00C31311">
          <w:rPr>
            <w:rStyle w:val="-"/>
            <w:rFonts w:eastAsia="Times New Roman" w:cs="Calibri"/>
            <w:b/>
            <w:bCs/>
            <w:color w:val="0563C1"/>
            <w:lang w:val="en-US"/>
          </w:rPr>
          <w:t>erodios</w:t>
        </w:r>
        <w:r w:rsidRPr="00C8771C">
          <w:rPr>
            <w:rStyle w:val="-"/>
            <w:rFonts w:eastAsia="Times New Roman" w:cs="Calibri"/>
            <w:b/>
            <w:bCs/>
            <w:color w:val="0563C1"/>
            <w:lang w:val="en-US"/>
          </w:rPr>
          <w:t>2014@</w:t>
        </w:r>
        <w:r w:rsidRPr="00C31311">
          <w:rPr>
            <w:rStyle w:val="-"/>
            <w:rFonts w:eastAsia="Times New Roman" w:cs="Calibri"/>
            <w:b/>
            <w:bCs/>
            <w:color w:val="0563C1"/>
            <w:lang w:val="en-US"/>
          </w:rPr>
          <w:t>gmail</w:t>
        </w:r>
        <w:r w:rsidRPr="00C8771C">
          <w:rPr>
            <w:rStyle w:val="-"/>
            <w:rFonts w:eastAsia="Times New Roman" w:cs="Calibri"/>
            <w:b/>
            <w:bCs/>
            <w:color w:val="0563C1"/>
            <w:lang w:val="en-US"/>
          </w:rPr>
          <w:t>.</w:t>
        </w:r>
        <w:r w:rsidRPr="00C31311">
          <w:rPr>
            <w:rStyle w:val="-"/>
            <w:rFonts w:eastAsia="Times New Roman" w:cs="Calibri"/>
            <w:b/>
            <w:bCs/>
            <w:color w:val="0563C1"/>
            <w:lang w:val="en-US"/>
          </w:rPr>
          <w:t>com</w:t>
        </w:r>
      </w:hyperlink>
    </w:p>
    <w:p w14:paraId="22B0F642" w14:textId="77777777" w:rsidR="00C31311" w:rsidRPr="00C8771C" w:rsidRDefault="00C31311" w:rsidP="00C31311">
      <w:pPr>
        <w:jc w:val="right"/>
        <w:rPr>
          <w:rFonts w:cs="Calibri"/>
          <w:b/>
          <w:lang w:val="en-US"/>
        </w:rPr>
      </w:pPr>
    </w:p>
    <w:p w14:paraId="5AD6788A" w14:textId="70DB2896" w:rsidR="00C31311" w:rsidRPr="00C8771C" w:rsidRDefault="00C31311" w:rsidP="00C31311">
      <w:pPr>
        <w:jc w:val="right"/>
        <w:rPr>
          <w:rFonts w:cs="Calibri"/>
          <w:b/>
          <w:lang w:val="en-US"/>
        </w:rPr>
      </w:pPr>
      <w:r w:rsidRPr="00C31311">
        <w:rPr>
          <w:rFonts w:cs="Calibri"/>
          <w:b/>
        </w:rPr>
        <w:t>Μαρούσι</w:t>
      </w:r>
      <w:r w:rsidRPr="00C8771C">
        <w:rPr>
          <w:rFonts w:cs="Calibri"/>
          <w:b/>
          <w:lang w:val="en-US"/>
        </w:rPr>
        <w:t xml:space="preserve">, 27/10/2023 </w:t>
      </w:r>
    </w:p>
    <w:p w14:paraId="3CF54AA7" w14:textId="77777777" w:rsidR="00C31311" w:rsidRPr="00C8771C" w:rsidRDefault="00C31311" w:rsidP="00C31311">
      <w:pPr>
        <w:spacing w:after="240" w:line="100" w:lineRule="atLeast"/>
        <w:jc w:val="center"/>
        <w:rPr>
          <w:rFonts w:eastAsia="Times New Roman" w:cs="Calibri"/>
          <w:b/>
          <w:iCs/>
          <w:color w:val="000000"/>
          <w:u w:val="single"/>
          <w:lang w:val="en-US"/>
        </w:rPr>
      </w:pPr>
    </w:p>
    <w:p w14:paraId="4B68304A" w14:textId="79E40DE0" w:rsidR="00C31311" w:rsidRPr="00C31311" w:rsidRDefault="00C31311" w:rsidP="00C31311">
      <w:pPr>
        <w:spacing w:after="240" w:line="100" w:lineRule="atLeast"/>
        <w:jc w:val="center"/>
        <w:rPr>
          <w:rFonts w:eastAsia="Times New Roman" w:cs="Times New Roman"/>
          <w:b/>
          <w:bCs/>
          <w:u w:val="single"/>
        </w:rPr>
      </w:pPr>
      <w:r w:rsidRPr="00C31311">
        <w:rPr>
          <w:rFonts w:eastAsia="Times New Roman" w:cs="Calibri"/>
          <w:b/>
          <w:iCs/>
          <w:color w:val="000000"/>
          <w:u w:val="single"/>
        </w:rPr>
        <w:t xml:space="preserve">ΕΝΗΜΕΡΩΤΙΚΗ ΕΠΙΣΤΟΛΗ </w:t>
      </w:r>
      <w:r w:rsidRPr="00C31311">
        <w:rPr>
          <w:rFonts w:eastAsia="Times New Roman" w:cs="Times New Roman"/>
          <w:b/>
          <w:bCs/>
          <w:u w:val="single"/>
        </w:rPr>
        <w:t xml:space="preserve">(Συνοδεύει την Ανακοίνωση - Πρόσκληση </w:t>
      </w:r>
      <w:proofErr w:type="spellStart"/>
      <w:r w:rsidRPr="00C31311">
        <w:rPr>
          <w:rFonts w:eastAsia="Times New Roman" w:cs="Times New Roman"/>
          <w:b/>
          <w:bCs/>
          <w:u w:val="single"/>
        </w:rPr>
        <w:t>Νο</w:t>
      </w:r>
      <w:proofErr w:type="spellEnd"/>
      <w:r w:rsidRPr="00C31311">
        <w:rPr>
          <w:rFonts w:eastAsia="Times New Roman" w:cs="Times New Roman"/>
          <w:b/>
          <w:bCs/>
          <w:u w:val="single"/>
        </w:rPr>
        <w:t xml:space="preserve"> 136)</w:t>
      </w:r>
    </w:p>
    <w:p w14:paraId="7CBE8C12" w14:textId="77777777" w:rsidR="00C31311" w:rsidRPr="00C31311" w:rsidRDefault="00C31311" w:rsidP="005A48F1">
      <w:pPr>
        <w:jc w:val="right"/>
        <w:rPr>
          <w:rFonts w:cs="Calibri"/>
          <w:b/>
        </w:rPr>
      </w:pPr>
    </w:p>
    <w:p w14:paraId="3A9802EC" w14:textId="77777777" w:rsidR="00441321" w:rsidRDefault="00441321" w:rsidP="00D6611E">
      <w:pPr>
        <w:spacing w:line="360" w:lineRule="auto"/>
        <w:jc w:val="both"/>
        <w:rPr>
          <w:rFonts w:eastAsia="Times New Roman" w:cs="Calibri"/>
          <w:iCs/>
          <w:color w:val="000000"/>
          <w:u w:val="single"/>
        </w:rPr>
      </w:pPr>
      <w:r w:rsidRPr="00C31311">
        <w:rPr>
          <w:rFonts w:ascii="Calibri" w:eastAsia="Times New Roman" w:hAnsi="Calibri" w:cs="Calibri"/>
          <w:iCs/>
          <w:color w:val="000000"/>
        </w:rPr>
        <w:t xml:space="preserve">Του </w:t>
      </w:r>
      <w:proofErr w:type="spellStart"/>
      <w:r w:rsidRPr="00C31311">
        <w:rPr>
          <w:rFonts w:ascii="Calibri" w:eastAsia="Times New Roman" w:hAnsi="Calibri" w:cs="Calibri"/>
          <w:iCs/>
          <w:color w:val="000000"/>
        </w:rPr>
        <w:t>τελούντος</w:t>
      </w:r>
      <w:proofErr w:type="spellEnd"/>
      <w:r w:rsidRPr="00C31311">
        <w:rPr>
          <w:rFonts w:ascii="Calibri" w:eastAsia="Times New Roman" w:hAnsi="Calibri" w:cs="Calibri"/>
          <w:iCs/>
          <w:color w:val="000000"/>
        </w:rPr>
        <w:t xml:space="preserve"> </w:t>
      </w:r>
      <w:r w:rsidRPr="00C31311">
        <w:rPr>
          <w:rFonts w:ascii="Calibri" w:eastAsia="Times New Roman" w:hAnsi="Calibri" w:cs="Calibri"/>
          <w:b/>
          <w:iCs/>
          <w:color w:val="000000"/>
          <w:u w:val="single"/>
        </w:rPr>
        <w:t>υπό εκκαθάριση</w:t>
      </w:r>
      <w:r w:rsidRPr="00C31311">
        <w:rPr>
          <w:rFonts w:ascii="Calibri" w:eastAsia="Times New Roman" w:hAnsi="Calibri" w:cs="Calibri"/>
          <w:iCs/>
          <w:color w:val="000000"/>
        </w:rPr>
        <w:t xml:space="preserve"> </w:t>
      </w:r>
      <w:proofErr w:type="spellStart"/>
      <w:r w:rsidRPr="00C31311">
        <w:rPr>
          <w:rFonts w:ascii="Calibri" w:eastAsia="Times New Roman" w:hAnsi="Calibri" w:cs="Calibri"/>
          <w:iCs/>
          <w:color w:val="000000"/>
        </w:rPr>
        <w:t>ν.π.ι.δ.</w:t>
      </w:r>
      <w:proofErr w:type="spellEnd"/>
      <w:r w:rsidRPr="00C31311">
        <w:rPr>
          <w:rFonts w:ascii="Calibri" w:eastAsia="Times New Roman" w:hAnsi="Calibri" w:cs="Calibri"/>
          <w:iCs/>
          <w:color w:val="000000"/>
        </w:rPr>
        <w:t xml:space="preserve"> (Αστικού Συνεταιρισμού) με την επωνυμία «ΑΣΤΙΚΟΣ ΚΑΙ ΠΑΡΑΘΕΡΙΣΤΙΚΟΣ ΟΙΚΟΔΟΜΙΚΟΣ ΣΥΝΕΤΑΙΡΙΣΜΟΣ ΕΚΠΑΙΔΕΥΤΙΚΩΝ ΕΡΩΔΙΟΣ </w:t>
      </w:r>
      <w:proofErr w:type="spellStart"/>
      <w:r w:rsidRPr="00C31311">
        <w:rPr>
          <w:rFonts w:ascii="Calibri" w:eastAsia="Times New Roman" w:hAnsi="Calibri" w:cs="Calibri"/>
          <w:iCs/>
          <w:color w:val="000000"/>
        </w:rPr>
        <w:t>Συν.Π.Ε</w:t>
      </w:r>
      <w:proofErr w:type="spellEnd"/>
      <w:r w:rsidRPr="00C31311">
        <w:rPr>
          <w:rFonts w:ascii="Calibri" w:eastAsia="Times New Roman" w:hAnsi="Calibri" w:cs="Calibri"/>
          <w:iCs/>
          <w:color w:val="000000"/>
        </w:rPr>
        <w:t xml:space="preserve">.», με Α.Φ.Μ 090158997 της Δ.Ο.Υ Αμαρουσίου, </w:t>
      </w:r>
      <w:proofErr w:type="spellStart"/>
      <w:r w:rsidRPr="00C31311">
        <w:rPr>
          <w:rFonts w:ascii="Calibri" w:eastAsia="Times New Roman" w:hAnsi="Calibri" w:cs="Calibri"/>
          <w:iCs/>
          <w:color w:val="000000"/>
        </w:rPr>
        <w:t>εδρεύοντος</w:t>
      </w:r>
      <w:proofErr w:type="spellEnd"/>
      <w:r w:rsidRPr="00C31311">
        <w:rPr>
          <w:rFonts w:ascii="Calibri" w:eastAsia="Times New Roman" w:hAnsi="Calibri" w:cs="Calibri"/>
          <w:iCs/>
          <w:color w:val="000000"/>
        </w:rPr>
        <w:t xml:space="preserve"> στο Μαρούσι Αττικής στο επί της οδού Αγίου Κωνσταντίνου </w:t>
      </w:r>
      <w:proofErr w:type="spellStart"/>
      <w:r w:rsidRPr="00C31311">
        <w:rPr>
          <w:rFonts w:ascii="Calibri" w:eastAsia="Times New Roman" w:hAnsi="Calibri" w:cs="Calibri"/>
          <w:iCs/>
          <w:color w:val="000000"/>
        </w:rPr>
        <w:t>αριθμ</w:t>
      </w:r>
      <w:proofErr w:type="spellEnd"/>
      <w:r w:rsidRPr="00C31311">
        <w:rPr>
          <w:rFonts w:ascii="Calibri" w:eastAsia="Times New Roman" w:hAnsi="Calibri" w:cs="Calibri"/>
          <w:iCs/>
          <w:color w:val="000000"/>
        </w:rPr>
        <w:t xml:space="preserve">. 40 Εμπορικό Κέντρο </w:t>
      </w:r>
      <w:r w:rsidRPr="00C31311">
        <w:rPr>
          <w:rFonts w:ascii="Calibri" w:eastAsia="Times New Roman" w:hAnsi="Calibri" w:cs="Calibri"/>
          <w:iCs/>
          <w:color w:val="000000"/>
          <w:u w:val="single"/>
        </w:rPr>
        <w:t xml:space="preserve">και </w:t>
      </w:r>
      <w:proofErr w:type="spellStart"/>
      <w:r w:rsidRPr="00C31311">
        <w:rPr>
          <w:rFonts w:ascii="Calibri" w:eastAsia="Times New Roman" w:hAnsi="Calibri" w:cs="Calibri"/>
          <w:iCs/>
          <w:color w:val="000000"/>
          <w:u w:val="single"/>
        </w:rPr>
        <w:t>εκπροσωπουμένου</w:t>
      </w:r>
      <w:proofErr w:type="spellEnd"/>
      <w:r w:rsidRPr="00C31311">
        <w:rPr>
          <w:rFonts w:ascii="Calibri" w:eastAsia="Times New Roman" w:hAnsi="Calibri" w:cs="Calibri"/>
          <w:iCs/>
          <w:color w:val="000000"/>
          <w:u w:val="single"/>
        </w:rPr>
        <w:t xml:space="preserve"> νομίμως </w:t>
      </w:r>
      <w:r w:rsidR="007522BB" w:rsidRPr="00C31311">
        <w:rPr>
          <w:rFonts w:eastAsia="Times New Roman" w:cs="Calibri"/>
          <w:iCs/>
          <w:color w:val="000000"/>
          <w:u w:val="single"/>
        </w:rPr>
        <w:t>.</w:t>
      </w:r>
    </w:p>
    <w:p w14:paraId="0F70C5C8" w14:textId="77777777" w:rsidR="00A73F3C" w:rsidRPr="00C31311" w:rsidRDefault="00A73F3C" w:rsidP="00D6611E">
      <w:pPr>
        <w:spacing w:line="360" w:lineRule="auto"/>
        <w:jc w:val="both"/>
        <w:rPr>
          <w:rFonts w:ascii="Calibri" w:eastAsia="Calibri" w:hAnsi="Calibri" w:cs="Calibri"/>
          <w:b/>
        </w:rPr>
      </w:pPr>
    </w:p>
    <w:p w14:paraId="03C7B2AF" w14:textId="33797CA1" w:rsidR="00164483" w:rsidRPr="00C31311" w:rsidRDefault="005A48F1" w:rsidP="00C31311">
      <w:pPr>
        <w:widowControl w:val="0"/>
        <w:spacing w:before="100" w:after="100" w:line="360" w:lineRule="auto"/>
        <w:jc w:val="center"/>
        <w:rPr>
          <w:rFonts w:eastAsia="Times New Roman" w:cstheme="minorHAnsi"/>
          <w:b/>
          <w:color w:val="000000"/>
          <w:kern w:val="1"/>
          <w:u w:val="single"/>
          <w:lang w:eastAsia="hi-IN" w:bidi="hi-IN"/>
        </w:rPr>
      </w:pPr>
      <w:r w:rsidRPr="00C31311">
        <w:rPr>
          <w:rFonts w:eastAsia="Times New Roman" w:cstheme="minorHAnsi"/>
          <w:b/>
          <w:bCs/>
          <w:color w:val="000000"/>
          <w:kern w:val="1"/>
          <w:lang w:eastAsia="hi-IN" w:bidi="hi-IN"/>
        </w:rPr>
        <w:t>«</w:t>
      </w:r>
      <w:r w:rsidR="00A73F3C">
        <w:rPr>
          <w:rFonts w:eastAsia="Times New Roman" w:cstheme="minorHAnsi"/>
          <w:b/>
          <w:bCs/>
          <w:color w:val="000000"/>
          <w:kern w:val="1"/>
          <w:lang w:eastAsia="hi-IN" w:bidi="hi-IN"/>
        </w:rPr>
        <w:t xml:space="preserve"> </w:t>
      </w:r>
      <w:r w:rsidR="001D24F3" w:rsidRPr="00C31311">
        <w:rPr>
          <w:rFonts w:eastAsia="Times New Roman" w:cstheme="minorHAnsi"/>
          <w:b/>
          <w:bCs/>
          <w:color w:val="000000"/>
          <w:kern w:val="1"/>
          <w:lang w:eastAsia="hi-IN" w:bidi="hi-IN"/>
        </w:rPr>
        <w:t>ΕΝΗΜΕΡΩΣΗ ΑΝΑΦΟΡΙΚΑ ΜΕ ΤΗΝ ΠΡΟΟΔΟ ΤΩΝ ΕΡΓΑΣΙΩΝ ΕΚΚΑΘΑΡΙΣΗΣ</w:t>
      </w:r>
      <w:r w:rsidR="000F4E27" w:rsidRPr="00C31311">
        <w:rPr>
          <w:rFonts w:eastAsia="Times New Roman" w:cstheme="minorHAnsi"/>
          <w:b/>
          <w:bCs/>
          <w:color w:val="000000"/>
          <w:kern w:val="1"/>
          <w:lang w:eastAsia="hi-IN" w:bidi="hi-IN"/>
        </w:rPr>
        <w:t xml:space="preserve"> </w:t>
      </w:r>
      <w:r w:rsidRPr="00C31311">
        <w:rPr>
          <w:rFonts w:eastAsia="Times New Roman" w:cstheme="minorHAnsi"/>
          <w:b/>
          <w:bCs/>
          <w:color w:val="000000"/>
          <w:kern w:val="1"/>
          <w:lang w:eastAsia="hi-IN" w:bidi="hi-IN"/>
        </w:rPr>
        <w:t>»</w:t>
      </w:r>
    </w:p>
    <w:p w14:paraId="1F1E8E36" w14:textId="77777777" w:rsidR="000B33D1" w:rsidRPr="00C31311" w:rsidRDefault="00AB6866" w:rsidP="00D6611E">
      <w:pPr>
        <w:spacing w:line="360" w:lineRule="auto"/>
        <w:ind w:firstLine="720"/>
        <w:jc w:val="both"/>
        <w:rPr>
          <w:rFonts w:eastAsia="Times New Roman" w:cs="Calibri"/>
          <w:color w:val="000000"/>
        </w:rPr>
      </w:pPr>
      <w:r w:rsidRPr="00C31311">
        <w:rPr>
          <w:rFonts w:cs="Calibri"/>
        </w:rPr>
        <w:t>Όπως πολύ καλά γνωρίζετ</w:t>
      </w:r>
      <w:r w:rsidR="005A48F1" w:rsidRPr="00C31311">
        <w:rPr>
          <w:rFonts w:cs="Calibri"/>
        </w:rPr>
        <w:t>ε,</w:t>
      </w:r>
      <w:r w:rsidR="000B33D1" w:rsidRPr="00C31311">
        <w:rPr>
          <w:rFonts w:cs="Calibri"/>
        </w:rPr>
        <w:t xml:space="preserve"> </w:t>
      </w:r>
      <w:r w:rsidR="005A48F1" w:rsidRPr="00C31311">
        <w:rPr>
          <w:rFonts w:cs="Calibri"/>
        </w:rPr>
        <w:t xml:space="preserve"> μετά την έκδοση της υπ’ </w:t>
      </w:r>
      <w:proofErr w:type="spellStart"/>
      <w:r w:rsidR="005A48F1" w:rsidRPr="00C31311">
        <w:rPr>
          <w:rFonts w:cs="Calibri"/>
        </w:rPr>
        <w:t>αρ</w:t>
      </w:r>
      <w:proofErr w:type="spellEnd"/>
      <w:r w:rsidR="005A48F1" w:rsidRPr="00C31311">
        <w:rPr>
          <w:rFonts w:cs="Calibri"/>
        </w:rPr>
        <w:t>. 74/202</w:t>
      </w:r>
      <w:r w:rsidR="007A5A74" w:rsidRPr="00C31311">
        <w:rPr>
          <w:rFonts w:cs="Calibri"/>
        </w:rPr>
        <w:t>0</w:t>
      </w:r>
      <w:r w:rsidR="005A48F1" w:rsidRPr="00C31311">
        <w:rPr>
          <w:rFonts w:cs="Calibri"/>
        </w:rPr>
        <w:t xml:space="preserve"> απόφασης του Αρείου Πάγου</w:t>
      </w:r>
      <w:r w:rsidR="00441321" w:rsidRPr="00C31311">
        <w:rPr>
          <w:rFonts w:cs="Calibri"/>
        </w:rPr>
        <w:t xml:space="preserve"> </w:t>
      </w:r>
      <w:r w:rsidR="005A48F1" w:rsidRPr="00C31311">
        <w:rPr>
          <w:rFonts w:cs="Calibri"/>
        </w:rPr>
        <w:t xml:space="preserve">(Δ </w:t>
      </w:r>
      <w:r w:rsidR="00F13EBD" w:rsidRPr="00C31311">
        <w:rPr>
          <w:rFonts w:cs="Calibri"/>
        </w:rPr>
        <w:t xml:space="preserve">Πολιτικό Τμήμα), </w:t>
      </w:r>
      <w:r w:rsidR="003B47FD" w:rsidRPr="00C31311">
        <w:rPr>
          <w:rFonts w:eastAsia="Times New Roman" w:cs="Calibri"/>
          <w:color w:val="000000"/>
        </w:rPr>
        <w:t>εξαφανίστηκε</w:t>
      </w:r>
      <w:r w:rsidR="0042498E" w:rsidRPr="00C31311">
        <w:rPr>
          <w:rFonts w:eastAsia="Times New Roman" w:cs="Calibri"/>
          <w:color w:val="000000"/>
        </w:rPr>
        <w:t xml:space="preserve"> </w:t>
      </w:r>
      <w:r w:rsidR="000B33D1" w:rsidRPr="00C31311">
        <w:rPr>
          <w:rFonts w:ascii="Calibri" w:eastAsia="Times New Roman" w:hAnsi="Calibri" w:cs="Calibri"/>
          <w:color w:val="000000"/>
        </w:rPr>
        <w:t xml:space="preserve">η υπ’ </w:t>
      </w:r>
      <w:proofErr w:type="spellStart"/>
      <w:r w:rsidR="000B33D1" w:rsidRPr="00C31311">
        <w:rPr>
          <w:rFonts w:ascii="Calibri" w:eastAsia="Times New Roman" w:hAnsi="Calibri" w:cs="Calibri"/>
          <w:color w:val="000000"/>
        </w:rPr>
        <w:t>αριθμ</w:t>
      </w:r>
      <w:proofErr w:type="spellEnd"/>
      <w:r w:rsidR="000B33D1" w:rsidRPr="00C31311">
        <w:rPr>
          <w:rFonts w:ascii="Calibri" w:eastAsia="Times New Roman" w:hAnsi="Calibri" w:cs="Calibri"/>
          <w:color w:val="000000"/>
        </w:rPr>
        <w:t xml:space="preserve">. 5189/2017 απόφαση του Μονομελούς Εφετείου Αθηνών (της ειδικής διαδικασίας της </w:t>
      </w:r>
      <w:proofErr w:type="spellStart"/>
      <w:r w:rsidR="000B33D1" w:rsidRPr="00C31311">
        <w:rPr>
          <w:rFonts w:ascii="Calibri" w:eastAsia="Times New Roman" w:hAnsi="Calibri" w:cs="Calibri"/>
          <w:color w:val="000000"/>
        </w:rPr>
        <w:t>εκουσίας</w:t>
      </w:r>
      <w:proofErr w:type="spellEnd"/>
      <w:r w:rsidR="000B33D1" w:rsidRPr="00C31311">
        <w:rPr>
          <w:rFonts w:ascii="Calibri" w:eastAsia="Times New Roman" w:hAnsi="Calibri" w:cs="Calibri"/>
          <w:color w:val="000000"/>
        </w:rPr>
        <w:t xml:space="preserve"> δικαιοδοσίας) </w:t>
      </w:r>
      <w:r w:rsidR="00441321" w:rsidRPr="00C31311">
        <w:rPr>
          <w:rFonts w:eastAsia="Times New Roman" w:cs="Calibri"/>
          <w:color w:val="000000"/>
        </w:rPr>
        <w:t xml:space="preserve">και επανήλθε σε ισχύ η </w:t>
      </w:r>
      <w:r w:rsidR="000B33D1" w:rsidRPr="00C31311">
        <w:rPr>
          <w:rFonts w:eastAsia="Times New Roman" w:cs="Calibri"/>
          <w:color w:val="000000"/>
        </w:rPr>
        <w:t xml:space="preserve"> </w:t>
      </w:r>
      <w:proofErr w:type="spellStart"/>
      <w:r w:rsidR="000B33D1" w:rsidRPr="00C31311">
        <w:rPr>
          <w:rFonts w:eastAsia="Times New Roman" w:cs="Calibri"/>
          <w:color w:val="000000"/>
        </w:rPr>
        <w:t>υπ</w:t>
      </w:r>
      <w:proofErr w:type="spellEnd"/>
      <w:r w:rsidR="000B33D1" w:rsidRPr="00C31311">
        <w:rPr>
          <w:rFonts w:eastAsia="Times New Roman" w:cs="Calibri"/>
          <w:color w:val="000000"/>
        </w:rPr>
        <w:t xml:space="preserve"> ‘</w:t>
      </w:r>
      <w:proofErr w:type="spellStart"/>
      <w:r w:rsidR="000B33D1" w:rsidRPr="00C31311">
        <w:rPr>
          <w:rFonts w:eastAsia="Times New Roman" w:cs="Calibri"/>
          <w:color w:val="000000"/>
        </w:rPr>
        <w:t>αρ</w:t>
      </w:r>
      <w:proofErr w:type="spellEnd"/>
      <w:r w:rsidR="000B33D1" w:rsidRPr="00C31311">
        <w:rPr>
          <w:rFonts w:eastAsia="Times New Roman" w:cs="Calibri"/>
          <w:color w:val="000000"/>
        </w:rPr>
        <w:t xml:space="preserve">. </w:t>
      </w:r>
      <w:r w:rsidR="000B33D1" w:rsidRPr="00C31311">
        <w:rPr>
          <w:rFonts w:ascii="Calibri" w:eastAsia="Times New Roman" w:hAnsi="Calibri" w:cs="Calibri"/>
        </w:rPr>
        <w:t>1305/2015 οριστική απόφαση του Μονομελούς Πρωτοδικείου Αθηνών</w:t>
      </w:r>
      <w:r w:rsidR="00BD15D1" w:rsidRPr="00C31311">
        <w:rPr>
          <w:rFonts w:eastAsia="Times New Roman" w:cs="Calibri"/>
        </w:rPr>
        <w:t>,</w:t>
      </w:r>
      <w:r w:rsidR="000B33D1" w:rsidRPr="00C31311">
        <w:rPr>
          <w:rFonts w:ascii="Calibri" w:eastAsia="Times New Roman" w:hAnsi="Calibri" w:cs="Calibri"/>
        </w:rPr>
        <w:t xml:space="preserve"> </w:t>
      </w:r>
      <w:r w:rsidR="000B33D1" w:rsidRPr="00C31311">
        <w:rPr>
          <w:rFonts w:eastAsia="Times New Roman" w:cs="Calibri"/>
        </w:rPr>
        <w:t xml:space="preserve">με την οποία </w:t>
      </w:r>
      <w:r w:rsidR="000B33D1" w:rsidRPr="00C31311">
        <w:rPr>
          <w:rFonts w:ascii="Calibri" w:eastAsia="Times New Roman" w:hAnsi="Calibri" w:cs="Calibri"/>
        </w:rPr>
        <w:t>απαγγέλθηκε η Διάλυση του</w:t>
      </w:r>
      <w:r w:rsidR="000B33D1" w:rsidRPr="00C31311">
        <w:rPr>
          <w:rFonts w:eastAsia="Times New Roman" w:cs="Calibri"/>
        </w:rPr>
        <w:t xml:space="preserve"> Συνεταιρισμού, ενώ αναβίωσε και </w:t>
      </w:r>
      <w:r w:rsidR="00F13EBD" w:rsidRPr="00C31311">
        <w:rPr>
          <w:rFonts w:eastAsia="Times New Roman" w:cs="Calibri"/>
          <w:color w:val="000000"/>
        </w:rPr>
        <w:t xml:space="preserve">η προϋφιστάμενη εκκρεμοδικία που είχε δημιουργηθεί με την από 01.06.2015 έφεση (ΕΚΔ 3548/2015) που είχε ασκήσει ο Συνεταιρισμός κατά της </w:t>
      </w:r>
      <w:r w:rsidR="00BD15D1" w:rsidRPr="00C31311">
        <w:rPr>
          <w:rFonts w:eastAsia="Times New Roman" w:cs="Calibri"/>
          <w:color w:val="000000"/>
        </w:rPr>
        <w:t xml:space="preserve">με </w:t>
      </w:r>
      <w:r w:rsidR="00F13EBD" w:rsidRPr="00C31311">
        <w:rPr>
          <w:rFonts w:eastAsia="Times New Roman" w:cs="Calibri"/>
          <w:color w:val="000000"/>
        </w:rPr>
        <w:t>αριθμό 1305/2015</w:t>
      </w:r>
      <w:r w:rsidR="00BD15D1" w:rsidRPr="00C31311">
        <w:rPr>
          <w:rFonts w:eastAsia="Times New Roman" w:cs="Calibri"/>
        </w:rPr>
        <w:t xml:space="preserve"> </w:t>
      </w:r>
      <w:r w:rsidR="00BD15D1" w:rsidRPr="00C31311">
        <w:rPr>
          <w:rFonts w:ascii="Calibri" w:eastAsia="Times New Roman" w:hAnsi="Calibri" w:cs="Calibri"/>
        </w:rPr>
        <w:t>απόφαση</w:t>
      </w:r>
      <w:r w:rsidR="00BD15D1" w:rsidRPr="00C31311">
        <w:rPr>
          <w:rFonts w:eastAsia="Times New Roman" w:cs="Calibri"/>
        </w:rPr>
        <w:t>ς</w:t>
      </w:r>
      <w:r w:rsidR="00BD15D1" w:rsidRPr="00C31311">
        <w:rPr>
          <w:rFonts w:ascii="Calibri" w:eastAsia="Times New Roman" w:hAnsi="Calibri" w:cs="Calibri"/>
        </w:rPr>
        <w:t xml:space="preserve"> του Μονομελούς Πρωτοδικείου Αθηνών</w:t>
      </w:r>
      <w:r w:rsidR="00BD15D1" w:rsidRPr="00C31311">
        <w:rPr>
          <w:rFonts w:eastAsia="Times New Roman" w:cs="Calibri"/>
          <w:color w:val="000000"/>
        </w:rPr>
        <w:t xml:space="preserve"> </w:t>
      </w:r>
      <w:r w:rsidR="0073399E" w:rsidRPr="00C31311">
        <w:rPr>
          <w:rFonts w:eastAsia="Times New Roman" w:cs="Calibri"/>
          <w:color w:val="000000"/>
        </w:rPr>
        <w:t>.</w:t>
      </w:r>
      <w:r w:rsidR="00311B3C" w:rsidRPr="00C31311">
        <w:rPr>
          <w:rFonts w:eastAsia="Times New Roman" w:cs="Calibri"/>
          <w:color w:val="000000"/>
        </w:rPr>
        <w:t xml:space="preserve"> </w:t>
      </w:r>
    </w:p>
    <w:p w14:paraId="72426EA7" w14:textId="77777777" w:rsidR="000B33D1" w:rsidRPr="00C31311" w:rsidRDefault="00164483" w:rsidP="00D6611E">
      <w:pPr>
        <w:spacing w:line="360" w:lineRule="auto"/>
        <w:ind w:firstLine="720"/>
        <w:jc w:val="both"/>
        <w:rPr>
          <w:rFonts w:eastAsia="Times New Roman" w:cs="Calibri"/>
          <w:color w:val="000000"/>
        </w:rPr>
      </w:pPr>
      <w:r w:rsidRPr="00C31311">
        <w:rPr>
          <w:rFonts w:cs="Calibri"/>
        </w:rPr>
        <w:t>Σύμφωνα με το άρθρο 10 παρ. 2 του ν. 1667/1986 και το άρθρο 22 του ισχύοντος καταστατικού του Συνεταιρισμού</w:t>
      </w:r>
      <w:r w:rsidR="00F0180A" w:rsidRPr="00C31311">
        <w:rPr>
          <w:rFonts w:cs="Calibri"/>
        </w:rPr>
        <w:t xml:space="preserve">, </w:t>
      </w:r>
      <w:r w:rsidRPr="00C31311">
        <w:rPr>
          <w:rFonts w:cs="Calibri"/>
        </w:rPr>
        <w:t>τη διάλυση του Συνεταιρισμού ακολουθεί η εκκαθάριση, την οποία διενεργεί το Εποπτικό Συμβούλιο</w:t>
      </w:r>
      <w:r w:rsidR="00F0180A" w:rsidRPr="00C31311">
        <w:rPr>
          <w:rFonts w:cs="Calibri"/>
        </w:rPr>
        <w:t xml:space="preserve">. </w:t>
      </w:r>
      <w:r w:rsidR="000B33D1" w:rsidRPr="00C31311">
        <w:rPr>
          <w:rFonts w:eastAsia="Times New Roman" w:cs="Calibri"/>
          <w:color w:val="000000"/>
        </w:rPr>
        <w:t xml:space="preserve">Συνεπώς </w:t>
      </w:r>
      <w:r w:rsidR="003B47FD" w:rsidRPr="00C31311">
        <w:rPr>
          <w:rFonts w:eastAsia="Times New Roman" w:cs="Calibri"/>
          <w:color w:val="000000"/>
        </w:rPr>
        <w:t xml:space="preserve">, με δεδομένο ότι </w:t>
      </w:r>
      <w:proofErr w:type="spellStart"/>
      <w:r w:rsidR="003B47FD" w:rsidRPr="00C31311">
        <w:rPr>
          <w:rFonts w:eastAsia="Times New Roman" w:cs="Calibri"/>
          <w:color w:val="000000"/>
        </w:rPr>
        <w:t>απερρίφθη</w:t>
      </w:r>
      <w:proofErr w:type="spellEnd"/>
      <w:r w:rsidR="007F1006" w:rsidRPr="00C31311">
        <w:rPr>
          <w:rFonts w:eastAsia="Times New Roman" w:cs="Calibri"/>
          <w:color w:val="000000"/>
        </w:rPr>
        <w:t>,</w:t>
      </w:r>
      <w:r w:rsidR="003B47FD" w:rsidRPr="00C31311">
        <w:rPr>
          <w:rFonts w:eastAsia="Times New Roman" w:cs="Calibri"/>
          <w:color w:val="000000"/>
        </w:rPr>
        <w:t xml:space="preserve"> δυνάμει της υπ’ </w:t>
      </w:r>
      <w:proofErr w:type="spellStart"/>
      <w:r w:rsidR="003B47FD" w:rsidRPr="00C31311">
        <w:rPr>
          <w:rFonts w:eastAsia="Times New Roman" w:cs="Calibri"/>
          <w:color w:val="000000"/>
        </w:rPr>
        <w:t>αρ</w:t>
      </w:r>
      <w:proofErr w:type="spellEnd"/>
      <w:r w:rsidR="003B47FD" w:rsidRPr="00C31311">
        <w:rPr>
          <w:rFonts w:eastAsia="Times New Roman" w:cs="Calibri"/>
          <w:color w:val="000000"/>
        </w:rPr>
        <w:t xml:space="preserve">. </w:t>
      </w:r>
      <w:r w:rsidR="003B47FD" w:rsidRPr="00C31311">
        <w:rPr>
          <w:rFonts w:ascii="Calibri" w:eastAsia="Times New Roman" w:hAnsi="Calibri" w:cs="Calibri"/>
          <w:color w:val="000000"/>
        </w:rPr>
        <w:t>312/2022 απόφαση</w:t>
      </w:r>
      <w:r w:rsidR="003B47FD" w:rsidRPr="00C31311">
        <w:rPr>
          <w:rFonts w:eastAsia="Times New Roman" w:cs="Calibri"/>
          <w:color w:val="000000"/>
        </w:rPr>
        <w:t>ς</w:t>
      </w:r>
      <w:r w:rsidR="003B47FD" w:rsidRPr="00C31311">
        <w:rPr>
          <w:rFonts w:ascii="Calibri" w:eastAsia="Times New Roman" w:hAnsi="Calibri" w:cs="Calibri"/>
          <w:color w:val="000000"/>
        </w:rPr>
        <w:t xml:space="preserve"> του Μονομελούς Εφετείου Αθηνών</w:t>
      </w:r>
      <w:r w:rsidR="007F1006" w:rsidRPr="00C31311">
        <w:rPr>
          <w:rFonts w:ascii="Calibri" w:eastAsia="Times New Roman" w:hAnsi="Calibri" w:cs="Calibri"/>
          <w:color w:val="000000"/>
        </w:rPr>
        <w:t>,</w:t>
      </w:r>
      <w:r w:rsidR="003B47FD" w:rsidRPr="00C31311">
        <w:rPr>
          <w:rFonts w:eastAsia="Times New Roman" w:cs="Calibri"/>
          <w:color w:val="000000"/>
        </w:rPr>
        <w:t xml:space="preserve"> η από </w:t>
      </w:r>
      <w:r w:rsidR="003B47FD" w:rsidRPr="00C31311">
        <w:rPr>
          <w:rFonts w:ascii="Calibri" w:eastAsia="Times New Roman" w:hAnsi="Calibri" w:cs="Calibri"/>
          <w:color w:val="000000"/>
        </w:rPr>
        <w:t>07.01.2021 αίτηση περί της αναστολής ισχύος και εκτέλεσης της ως άνω 1305/2015 απόφασης του ΜΠΑ</w:t>
      </w:r>
      <w:r w:rsidR="003B47FD" w:rsidRPr="00C31311">
        <w:rPr>
          <w:rFonts w:eastAsia="Times New Roman" w:cs="Calibri"/>
          <w:color w:val="000000"/>
        </w:rPr>
        <w:t xml:space="preserve"> που είχε ασκήσει ο Συνεταιρισμός</w:t>
      </w:r>
      <w:r w:rsidR="003B47FD" w:rsidRPr="00C31311">
        <w:rPr>
          <w:rFonts w:ascii="Calibri" w:eastAsia="Times New Roman" w:hAnsi="Calibri" w:cs="Calibri"/>
          <w:color w:val="000000"/>
        </w:rPr>
        <w:t xml:space="preserve">, </w:t>
      </w:r>
      <w:r w:rsidR="003B47FD" w:rsidRPr="00C31311">
        <w:rPr>
          <w:rFonts w:eastAsia="Times New Roman" w:cs="Calibri"/>
          <w:color w:val="000000"/>
        </w:rPr>
        <w:t xml:space="preserve">ο Συνεταιρισμός </w:t>
      </w:r>
      <w:r w:rsidR="0073399E" w:rsidRPr="00C31311">
        <w:rPr>
          <w:rFonts w:eastAsia="Times New Roman" w:cs="Calibri"/>
          <w:color w:val="000000"/>
        </w:rPr>
        <w:t xml:space="preserve">ευρίσκεται σε στάδιο </w:t>
      </w:r>
      <w:r w:rsidR="000B33D1" w:rsidRPr="00C31311">
        <w:rPr>
          <w:rFonts w:eastAsia="Times New Roman" w:cs="Calibri"/>
          <w:color w:val="000000"/>
        </w:rPr>
        <w:t>εκκαθάριση</w:t>
      </w:r>
      <w:r w:rsidR="0073399E" w:rsidRPr="00C31311">
        <w:rPr>
          <w:rFonts w:eastAsia="Times New Roman" w:cs="Calibri"/>
          <w:color w:val="000000"/>
        </w:rPr>
        <w:t>ς</w:t>
      </w:r>
      <w:r w:rsidR="000B33D1" w:rsidRPr="00C31311">
        <w:rPr>
          <w:rFonts w:eastAsia="Times New Roman" w:cs="Calibri"/>
          <w:color w:val="000000"/>
        </w:rPr>
        <w:t xml:space="preserve"> υπό την αίρεση </w:t>
      </w:r>
      <w:r w:rsidR="00441321" w:rsidRPr="00C31311">
        <w:rPr>
          <w:rFonts w:eastAsia="Times New Roman" w:cs="Calibri"/>
          <w:color w:val="000000"/>
        </w:rPr>
        <w:t>της ευδοκίμησης οιουδήποτε εκ των λοιπών λόγων</w:t>
      </w:r>
      <w:r w:rsidR="000B33D1" w:rsidRPr="00C31311">
        <w:rPr>
          <w:rFonts w:eastAsia="Times New Roman" w:cs="Calibri"/>
          <w:color w:val="000000"/>
        </w:rPr>
        <w:t xml:space="preserve"> </w:t>
      </w:r>
      <w:r w:rsidR="00BD15D1" w:rsidRPr="00C31311">
        <w:rPr>
          <w:rFonts w:eastAsia="Times New Roman" w:cs="Calibri"/>
          <w:color w:val="000000"/>
        </w:rPr>
        <w:t xml:space="preserve">έφεσης </w:t>
      </w:r>
      <w:r w:rsidR="00441321" w:rsidRPr="00C31311">
        <w:rPr>
          <w:rFonts w:eastAsia="Times New Roman" w:cs="Calibri"/>
          <w:color w:val="000000"/>
        </w:rPr>
        <w:t xml:space="preserve">της από 01.06.2015 έφεσης (ΕΚΔ 3548/2015) που είχε ασκήσει ο Συνεταιρισμός κατά της </w:t>
      </w:r>
      <w:r w:rsidR="0073399E" w:rsidRPr="00C31311">
        <w:rPr>
          <w:rFonts w:eastAsia="Times New Roman" w:cs="Calibri"/>
          <w:color w:val="000000"/>
        </w:rPr>
        <w:t xml:space="preserve">ως άνω </w:t>
      </w:r>
      <w:proofErr w:type="spellStart"/>
      <w:r w:rsidR="0073399E" w:rsidRPr="00C31311">
        <w:rPr>
          <w:rFonts w:eastAsia="Times New Roman" w:cs="Calibri"/>
          <w:color w:val="000000"/>
        </w:rPr>
        <w:t>υπ</w:t>
      </w:r>
      <w:proofErr w:type="spellEnd"/>
      <w:r w:rsidR="0073399E" w:rsidRPr="00C31311">
        <w:rPr>
          <w:rFonts w:eastAsia="Times New Roman" w:cs="Calibri"/>
          <w:color w:val="000000"/>
        </w:rPr>
        <w:t xml:space="preserve"> ‘</w:t>
      </w:r>
      <w:proofErr w:type="spellStart"/>
      <w:r w:rsidR="0073399E" w:rsidRPr="00C31311">
        <w:rPr>
          <w:rFonts w:eastAsia="Times New Roman" w:cs="Calibri"/>
          <w:color w:val="000000"/>
        </w:rPr>
        <w:t>αρ</w:t>
      </w:r>
      <w:proofErr w:type="spellEnd"/>
      <w:r w:rsidR="0073399E" w:rsidRPr="00C31311">
        <w:rPr>
          <w:rFonts w:eastAsia="Times New Roman" w:cs="Calibri"/>
          <w:color w:val="000000"/>
        </w:rPr>
        <w:t xml:space="preserve">. 1305/2015 </w:t>
      </w:r>
      <w:r w:rsidR="00441321" w:rsidRPr="00C31311">
        <w:rPr>
          <w:rFonts w:eastAsia="Times New Roman" w:cs="Calibri"/>
          <w:color w:val="000000"/>
        </w:rPr>
        <w:t>απόφασης.</w:t>
      </w:r>
      <w:r w:rsidR="00DF74EF" w:rsidRPr="00C31311">
        <w:rPr>
          <w:rFonts w:eastAsia="Times New Roman" w:cs="Calibri"/>
          <w:color w:val="000000"/>
        </w:rPr>
        <w:t xml:space="preserve"> </w:t>
      </w:r>
      <w:r w:rsidR="00DF74EF" w:rsidRPr="00C31311">
        <w:rPr>
          <w:rFonts w:eastAsia="Times New Roman" w:cs="Calibri"/>
          <w:color w:val="000000"/>
        </w:rPr>
        <w:lastRenderedPageBreak/>
        <w:t xml:space="preserve">Η συζήτηση της εν λόγω Έφεσης έχει επαναφερθεί με κλήση </w:t>
      </w:r>
      <w:r w:rsidR="0073399E" w:rsidRPr="00C31311">
        <w:rPr>
          <w:rFonts w:eastAsia="Times New Roman" w:cs="Calibri"/>
          <w:color w:val="000000"/>
        </w:rPr>
        <w:t>(ΓΑΚ 3028/2023, ΕΑΚ 2231/2023)</w:t>
      </w:r>
      <w:r w:rsidR="00D6611E" w:rsidRPr="00C31311">
        <w:rPr>
          <w:rFonts w:eastAsia="Times New Roman" w:cs="Calibri"/>
          <w:color w:val="000000"/>
        </w:rPr>
        <w:t xml:space="preserve"> </w:t>
      </w:r>
      <w:r w:rsidR="0073399E" w:rsidRPr="00C31311">
        <w:rPr>
          <w:rFonts w:eastAsia="Times New Roman" w:cs="Calibri"/>
          <w:color w:val="000000"/>
        </w:rPr>
        <w:t xml:space="preserve">και έχει προσδιοριστεί </w:t>
      </w:r>
      <w:r w:rsidR="0047109F" w:rsidRPr="00C31311">
        <w:rPr>
          <w:rFonts w:eastAsia="Times New Roman" w:cs="Calibri"/>
          <w:color w:val="000000"/>
        </w:rPr>
        <w:t>ενώπιον του 13</w:t>
      </w:r>
      <w:r w:rsidR="0047109F" w:rsidRPr="00C31311">
        <w:rPr>
          <w:rFonts w:eastAsia="Times New Roman" w:cs="Calibri"/>
          <w:color w:val="000000"/>
          <w:vertAlign w:val="superscript"/>
        </w:rPr>
        <w:t>ου</w:t>
      </w:r>
      <w:r w:rsidR="0047109F" w:rsidRPr="00C31311">
        <w:rPr>
          <w:rFonts w:eastAsia="Times New Roman" w:cs="Calibri"/>
          <w:color w:val="000000"/>
        </w:rPr>
        <w:t xml:space="preserve"> Τμήματος του Μονομελούς Εφετείου Αθηνών </w:t>
      </w:r>
      <w:r w:rsidR="007F1006" w:rsidRPr="00C31311">
        <w:rPr>
          <w:rFonts w:eastAsia="Times New Roman" w:cs="Calibri"/>
          <w:color w:val="000000"/>
        </w:rPr>
        <w:t xml:space="preserve">εν τέλει </w:t>
      </w:r>
      <w:r w:rsidR="0073399E" w:rsidRPr="00C31311">
        <w:rPr>
          <w:rFonts w:eastAsia="Times New Roman" w:cs="Calibri"/>
          <w:color w:val="000000"/>
        </w:rPr>
        <w:t xml:space="preserve">για </w:t>
      </w:r>
      <w:r w:rsidR="009757CF" w:rsidRPr="00C31311">
        <w:rPr>
          <w:rFonts w:eastAsia="Times New Roman" w:cs="Calibri"/>
          <w:color w:val="000000"/>
        </w:rPr>
        <w:t>τη δικάσιμο της 07.12.2023</w:t>
      </w:r>
      <w:r w:rsidR="0042498E" w:rsidRPr="00C31311">
        <w:rPr>
          <w:rFonts w:eastAsia="Times New Roman" w:cs="Calibri"/>
          <w:color w:val="000000"/>
        </w:rPr>
        <w:t>.</w:t>
      </w:r>
      <w:r w:rsidR="00EA1A90" w:rsidRPr="00C31311">
        <w:rPr>
          <w:rFonts w:cs="Calibri"/>
        </w:rPr>
        <w:t xml:space="preserve"> Συνεπώς η υπ’ </w:t>
      </w:r>
      <w:proofErr w:type="spellStart"/>
      <w:r w:rsidR="00EA1A90" w:rsidRPr="00C31311">
        <w:rPr>
          <w:rFonts w:cs="Calibri"/>
        </w:rPr>
        <w:t>αρ</w:t>
      </w:r>
      <w:proofErr w:type="spellEnd"/>
      <w:r w:rsidR="00EA1A90" w:rsidRPr="00C31311">
        <w:rPr>
          <w:rFonts w:cs="Calibri"/>
        </w:rPr>
        <w:t>.   1305/2015 απόφαση του Μονομελούς Πρωτοδικείου Αθηνών τυγχάνει μεν αμέσως εκτελεστή, πλην όμως όχι τελεσίδικη</w:t>
      </w:r>
      <w:r w:rsidR="003F18C9" w:rsidRPr="00C31311">
        <w:rPr>
          <w:rFonts w:cs="Calibri"/>
        </w:rPr>
        <w:t>.</w:t>
      </w:r>
    </w:p>
    <w:p w14:paraId="799BEFFB" w14:textId="1B5C48F3" w:rsidR="00441321" w:rsidRPr="00C31311" w:rsidRDefault="00441321" w:rsidP="00D6611E">
      <w:pPr>
        <w:spacing w:line="360" w:lineRule="auto"/>
        <w:ind w:firstLine="720"/>
        <w:jc w:val="both"/>
        <w:rPr>
          <w:rFonts w:eastAsia="Times New Roman" w:cs="Calibri"/>
          <w:iCs/>
          <w:color w:val="000000"/>
        </w:rPr>
      </w:pPr>
      <w:r w:rsidRPr="00C31311">
        <w:rPr>
          <w:rFonts w:eastAsia="Times New Roman" w:cs="Calibri"/>
          <w:iCs/>
          <w:color w:val="000000"/>
        </w:rPr>
        <w:t>Το παρόν Εποπτικό Συμβούλιο</w:t>
      </w:r>
      <w:r w:rsidR="003B47FD" w:rsidRPr="00C31311">
        <w:rPr>
          <w:rFonts w:eastAsia="Times New Roman" w:cs="Calibri"/>
          <w:iCs/>
          <w:color w:val="000000"/>
        </w:rPr>
        <w:t xml:space="preserve"> του Συνεταιρισμού</w:t>
      </w:r>
      <w:r w:rsidR="007522BB" w:rsidRPr="00C31311">
        <w:rPr>
          <w:rFonts w:eastAsia="Times New Roman" w:cs="Calibri"/>
          <w:iCs/>
          <w:color w:val="000000"/>
        </w:rPr>
        <w:t xml:space="preserve">, αποτελείται από τους Εμμανουήλ </w:t>
      </w:r>
      <w:proofErr w:type="spellStart"/>
      <w:r w:rsidR="007522BB" w:rsidRPr="00C31311">
        <w:rPr>
          <w:rFonts w:eastAsia="Times New Roman" w:cs="Calibri"/>
          <w:iCs/>
          <w:color w:val="000000"/>
        </w:rPr>
        <w:t>Κοκκινάκη</w:t>
      </w:r>
      <w:proofErr w:type="spellEnd"/>
      <w:r w:rsidR="0047109F" w:rsidRPr="00C31311">
        <w:rPr>
          <w:rFonts w:eastAsia="Times New Roman" w:cs="Calibri"/>
          <w:iCs/>
          <w:color w:val="000000"/>
        </w:rPr>
        <w:t xml:space="preserve"> του </w:t>
      </w:r>
      <w:r w:rsidR="003B47FD" w:rsidRPr="00C31311">
        <w:rPr>
          <w:rFonts w:eastAsia="Times New Roman" w:cs="Calibri"/>
          <w:iCs/>
          <w:color w:val="000000"/>
        </w:rPr>
        <w:t>Γεωργίου</w:t>
      </w:r>
      <w:r w:rsidR="007522BB" w:rsidRPr="00C31311">
        <w:rPr>
          <w:rFonts w:eastAsia="Times New Roman" w:cs="Calibri"/>
          <w:iCs/>
          <w:color w:val="000000"/>
        </w:rPr>
        <w:t xml:space="preserve">, Χαράλαμπο </w:t>
      </w:r>
      <w:proofErr w:type="spellStart"/>
      <w:r w:rsidR="007522BB" w:rsidRPr="00C31311">
        <w:rPr>
          <w:rFonts w:eastAsia="Times New Roman" w:cs="Calibri"/>
          <w:iCs/>
          <w:color w:val="000000"/>
        </w:rPr>
        <w:t>Γουναρίδη</w:t>
      </w:r>
      <w:proofErr w:type="spellEnd"/>
      <w:r w:rsidR="007522BB" w:rsidRPr="00C31311">
        <w:rPr>
          <w:rFonts w:eastAsia="Times New Roman" w:cs="Calibri"/>
          <w:iCs/>
          <w:color w:val="000000"/>
        </w:rPr>
        <w:t xml:space="preserve"> </w:t>
      </w:r>
      <w:r w:rsidR="0047109F" w:rsidRPr="00C31311">
        <w:rPr>
          <w:rFonts w:eastAsia="Times New Roman" w:cs="Calibri"/>
          <w:iCs/>
          <w:color w:val="000000"/>
        </w:rPr>
        <w:t xml:space="preserve">του </w:t>
      </w:r>
      <w:r w:rsidR="00C31311" w:rsidRPr="00C31311">
        <w:rPr>
          <w:rFonts w:eastAsia="Times New Roman" w:cs="Calibri"/>
          <w:iCs/>
          <w:color w:val="000000"/>
        </w:rPr>
        <w:t xml:space="preserve">Ελευθερίου </w:t>
      </w:r>
      <w:r w:rsidR="007522BB" w:rsidRPr="00C31311">
        <w:rPr>
          <w:rFonts w:eastAsia="Times New Roman" w:cs="Calibri"/>
          <w:iCs/>
          <w:color w:val="000000"/>
        </w:rPr>
        <w:t xml:space="preserve">και Γρηγόριο </w:t>
      </w:r>
      <w:proofErr w:type="spellStart"/>
      <w:r w:rsidR="007522BB" w:rsidRPr="00C31311">
        <w:rPr>
          <w:rFonts w:eastAsia="Times New Roman" w:cs="Calibri"/>
          <w:iCs/>
          <w:color w:val="000000"/>
        </w:rPr>
        <w:t>Παπαθανασίου</w:t>
      </w:r>
      <w:proofErr w:type="spellEnd"/>
      <w:r w:rsidR="007522BB" w:rsidRPr="00C31311">
        <w:rPr>
          <w:rFonts w:eastAsia="Times New Roman" w:cs="Calibri"/>
          <w:iCs/>
          <w:color w:val="000000"/>
        </w:rPr>
        <w:t xml:space="preserve"> </w:t>
      </w:r>
      <w:r w:rsidR="0047109F" w:rsidRPr="00C31311">
        <w:rPr>
          <w:rFonts w:eastAsia="Times New Roman" w:cs="Calibri"/>
          <w:iCs/>
          <w:color w:val="000000"/>
        </w:rPr>
        <w:t>του</w:t>
      </w:r>
      <w:r w:rsidR="00C31311" w:rsidRPr="00C31311">
        <w:rPr>
          <w:rFonts w:eastAsia="Times New Roman" w:cs="Calibri"/>
          <w:iCs/>
          <w:color w:val="000000"/>
        </w:rPr>
        <w:t xml:space="preserve"> Αποστόλου.</w:t>
      </w:r>
      <w:r w:rsidR="003F18C9" w:rsidRPr="00C31311">
        <w:rPr>
          <w:rFonts w:eastAsia="Times New Roman" w:cs="Calibri"/>
          <w:iCs/>
          <w:color w:val="000000"/>
        </w:rPr>
        <w:t xml:space="preserve"> Τα μέλη</w:t>
      </w:r>
      <w:r w:rsidR="002D7275" w:rsidRPr="00C31311">
        <w:rPr>
          <w:rFonts w:eastAsia="Times New Roman" w:cs="Calibri"/>
          <w:iCs/>
          <w:color w:val="000000"/>
        </w:rPr>
        <w:t xml:space="preserve"> αυτού είχαν</w:t>
      </w:r>
      <w:r w:rsidRPr="00C31311">
        <w:rPr>
          <w:rFonts w:eastAsia="Times New Roman" w:cs="Calibri"/>
          <w:iCs/>
          <w:color w:val="000000"/>
        </w:rPr>
        <w:t xml:space="preserve"> διοριστεί </w:t>
      </w:r>
      <w:r w:rsidR="007522BB" w:rsidRPr="00C31311">
        <w:rPr>
          <w:rFonts w:eastAsia="Times New Roman" w:cs="Calibri"/>
          <w:iCs/>
          <w:color w:val="000000"/>
        </w:rPr>
        <w:t xml:space="preserve">αρχικά δυνάμει της από 03.02.2022 προσωρινής διαταγής της Προέδρου Υπηρεσίας του Μονομελούς Πρωτοδικείου Αθηνών Ευθυμίας </w:t>
      </w:r>
      <w:proofErr w:type="spellStart"/>
      <w:r w:rsidR="007522BB" w:rsidRPr="00C31311">
        <w:rPr>
          <w:rFonts w:eastAsia="Times New Roman" w:cs="Calibri"/>
          <w:iCs/>
          <w:color w:val="000000"/>
        </w:rPr>
        <w:t>Κούσβα</w:t>
      </w:r>
      <w:proofErr w:type="spellEnd"/>
      <w:r w:rsidR="007522BB" w:rsidRPr="00C31311">
        <w:rPr>
          <w:rFonts w:eastAsia="Times New Roman" w:cs="Calibri"/>
          <w:iCs/>
          <w:color w:val="000000"/>
        </w:rPr>
        <w:t xml:space="preserve"> και εν συνεχεία </w:t>
      </w:r>
      <w:r w:rsidRPr="00C31311">
        <w:rPr>
          <w:rFonts w:eastAsia="Times New Roman" w:cs="Calibri"/>
          <w:iCs/>
          <w:color w:val="000000"/>
        </w:rPr>
        <w:t xml:space="preserve">δυνάμει της υπ’ </w:t>
      </w:r>
      <w:proofErr w:type="spellStart"/>
      <w:r w:rsidRPr="00C31311">
        <w:rPr>
          <w:rFonts w:ascii="Calibri" w:eastAsia="Times New Roman" w:hAnsi="Calibri" w:cs="Calibri"/>
          <w:iCs/>
          <w:color w:val="000000"/>
        </w:rPr>
        <w:t>αρ</w:t>
      </w:r>
      <w:proofErr w:type="spellEnd"/>
      <w:r w:rsidRPr="00C31311">
        <w:rPr>
          <w:rFonts w:ascii="Calibri" w:eastAsia="Times New Roman" w:hAnsi="Calibri" w:cs="Calibri"/>
          <w:iCs/>
          <w:color w:val="000000"/>
        </w:rPr>
        <w:t xml:space="preserve">. 1691/2022 απόφασης του Μονομελούς Πρωτοδικείου Αθηνών, </w:t>
      </w:r>
      <w:r w:rsidR="007522BB" w:rsidRPr="00C31311">
        <w:rPr>
          <w:rFonts w:eastAsia="Times New Roman" w:cs="Calibri"/>
          <w:iCs/>
          <w:color w:val="000000"/>
        </w:rPr>
        <w:t>οι</w:t>
      </w:r>
      <w:r w:rsidRPr="00C31311">
        <w:rPr>
          <w:rFonts w:ascii="Calibri" w:eastAsia="Times New Roman" w:hAnsi="Calibri" w:cs="Calibri"/>
          <w:iCs/>
          <w:color w:val="000000"/>
        </w:rPr>
        <w:t xml:space="preserve"> οποί</w:t>
      </w:r>
      <w:r w:rsidR="007522BB" w:rsidRPr="00C31311">
        <w:rPr>
          <w:rFonts w:eastAsia="Times New Roman" w:cs="Calibri"/>
          <w:iCs/>
          <w:color w:val="000000"/>
        </w:rPr>
        <w:t>ες</w:t>
      </w:r>
      <w:r w:rsidRPr="00C31311">
        <w:rPr>
          <w:rFonts w:ascii="Calibri" w:eastAsia="Times New Roman" w:hAnsi="Calibri" w:cs="Calibri"/>
          <w:iCs/>
          <w:color w:val="000000"/>
        </w:rPr>
        <w:t xml:space="preserve"> </w:t>
      </w:r>
      <w:proofErr w:type="spellStart"/>
      <w:r w:rsidRPr="00C31311">
        <w:rPr>
          <w:rFonts w:ascii="Calibri" w:eastAsia="Times New Roman" w:hAnsi="Calibri" w:cs="Calibri"/>
          <w:iCs/>
          <w:color w:val="000000"/>
        </w:rPr>
        <w:t>εξεδόθη</w:t>
      </w:r>
      <w:r w:rsidR="007522BB" w:rsidRPr="00C31311">
        <w:rPr>
          <w:rFonts w:eastAsia="Times New Roman" w:cs="Calibri"/>
          <w:iCs/>
          <w:color w:val="000000"/>
        </w:rPr>
        <w:t>σαν</w:t>
      </w:r>
      <w:proofErr w:type="spellEnd"/>
      <w:r w:rsidRPr="00C31311">
        <w:rPr>
          <w:rFonts w:ascii="Calibri" w:eastAsia="Times New Roman" w:hAnsi="Calibri" w:cs="Calibri"/>
          <w:iCs/>
          <w:color w:val="000000"/>
        </w:rPr>
        <w:t xml:space="preserve"> κατόπιν άσκησης της από 31.01.2022 και με Γενικό αριθμό κατάθεσης 7063/2022 και Ειδικό Αριθμό Κατάθεσης 291/2022 αίτησης του Εμμανουήλ </w:t>
      </w:r>
      <w:proofErr w:type="spellStart"/>
      <w:r w:rsidRPr="00C31311">
        <w:rPr>
          <w:rFonts w:ascii="Calibri" w:eastAsia="Times New Roman" w:hAnsi="Calibri" w:cs="Calibri"/>
          <w:iCs/>
          <w:color w:val="000000"/>
        </w:rPr>
        <w:t>Κοκκινάκη</w:t>
      </w:r>
      <w:proofErr w:type="spellEnd"/>
      <w:r w:rsidRPr="00C31311">
        <w:rPr>
          <w:rFonts w:ascii="Calibri" w:eastAsia="Times New Roman" w:hAnsi="Calibri" w:cs="Calibri"/>
          <w:iCs/>
          <w:color w:val="000000"/>
        </w:rPr>
        <w:t xml:space="preserve"> του Γεωργίου ενώπιον του Μονομελούς Πρωτοδικείου Αθηνών (Διαδικασία Εκούσιας Δικαιοδοσίας)</w:t>
      </w:r>
      <w:r w:rsidRPr="00C31311">
        <w:rPr>
          <w:rFonts w:eastAsia="Times New Roman" w:cs="Calibri"/>
          <w:iCs/>
          <w:color w:val="000000"/>
        </w:rPr>
        <w:t xml:space="preserve"> περί διορισμού Εποπτικού Συμβουλίου</w:t>
      </w:r>
      <w:r w:rsidR="009757CF" w:rsidRPr="00C31311">
        <w:rPr>
          <w:rFonts w:eastAsia="Times New Roman" w:cs="Calibri"/>
          <w:iCs/>
          <w:color w:val="000000"/>
        </w:rPr>
        <w:t xml:space="preserve">, κατόπιν και της παραίτησης των </w:t>
      </w:r>
      <w:r w:rsidR="00902144" w:rsidRPr="00C31311">
        <w:rPr>
          <w:rFonts w:eastAsia="Times New Roman" w:cs="Calibri"/>
          <w:iCs/>
          <w:color w:val="000000"/>
        </w:rPr>
        <w:t>τακτικών</w:t>
      </w:r>
      <w:r w:rsidR="009757CF" w:rsidRPr="00C31311">
        <w:rPr>
          <w:rFonts w:eastAsia="Times New Roman" w:cs="Calibri"/>
          <w:iCs/>
          <w:color w:val="000000"/>
        </w:rPr>
        <w:t xml:space="preserve"> μελών του Εποπτικού Συμβουλίου Σοφίας </w:t>
      </w:r>
      <w:proofErr w:type="spellStart"/>
      <w:r w:rsidR="009757CF" w:rsidRPr="00C31311">
        <w:rPr>
          <w:rFonts w:eastAsia="Times New Roman" w:cs="Calibri"/>
          <w:iCs/>
          <w:color w:val="000000"/>
        </w:rPr>
        <w:t>Αγγέλη</w:t>
      </w:r>
      <w:proofErr w:type="spellEnd"/>
      <w:r w:rsidR="009757CF" w:rsidRPr="00C31311">
        <w:rPr>
          <w:rFonts w:eastAsia="Times New Roman" w:cs="Calibri"/>
          <w:iCs/>
          <w:color w:val="000000"/>
        </w:rPr>
        <w:t xml:space="preserve">, Δημητρίου Σαρρή  και Ιωάννη </w:t>
      </w:r>
      <w:proofErr w:type="spellStart"/>
      <w:r w:rsidR="009757CF" w:rsidRPr="00C31311">
        <w:rPr>
          <w:rFonts w:eastAsia="Times New Roman" w:cs="Calibri"/>
          <w:iCs/>
          <w:color w:val="000000"/>
        </w:rPr>
        <w:t>Πασ</w:t>
      </w:r>
      <w:r w:rsidR="006045FD" w:rsidRPr="00C31311">
        <w:rPr>
          <w:rFonts w:eastAsia="Times New Roman" w:cs="Calibri"/>
          <w:iCs/>
          <w:color w:val="000000"/>
        </w:rPr>
        <w:t>σ</w:t>
      </w:r>
      <w:r w:rsidR="009757CF" w:rsidRPr="00C31311">
        <w:rPr>
          <w:rFonts w:eastAsia="Times New Roman" w:cs="Calibri"/>
          <w:iCs/>
          <w:color w:val="000000"/>
        </w:rPr>
        <w:t>ιά</w:t>
      </w:r>
      <w:proofErr w:type="spellEnd"/>
      <w:r w:rsidR="009757CF" w:rsidRPr="00C31311">
        <w:rPr>
          <w:rFonts w:eastAsia="Times New Roman" w:cs="Calibri"/>
          <w:iCs/>
          <w:color w:val="000000"/>
        </w:rPr>
        <w:t xml:space="preserve">. </w:t>
      </w:r>
    </w:p>
    <w:p w14:paraId="6E525F00" w14:textId="77777777" w:rsidR="00B0513E" w:rsidRPr="00C31311" w:rsidRDefault="00B0513E" w:rsidP="00D6611E">
      <w:pPr>
        <w:spacing w:line="360" w:lineRule="auto"/>
        <w:ind w:firstLine="720"/>
        <w:jc w:val="both"/>
        <w:rPr>
          <w:rFonts w:eastAsia="Times New Roman" w:cs="Calibri"/>
          <w:iCs/>
          <w:color w:val="000000"/>
        </w:rPr>
      </w:pPr>
      <w:r w:rsidRPr="00C31311">
        <w:rPr>
          <w:rFonts w:eastAsia="Times New Roman" w:cs="Calibri"/>
          <w:iCs/>
          <w:color w:val="000000"/>
        </w:rPr>
        <w:t xml:space="preserve">Το </w:t>
      </w:r>
      <w:r w:rsidR="001571B3" w:rsidRPr="00C31311">
        <w:rPr>
          <w:rFonts w:eastAsia="Times New Roman" w:cs="Calibri"/>
          <w:iCs/>
          <w:color w:val="000000"/>
        </w:rPr>
        <w:t xml:space="preserve">παρόν </w:t>
      </w:r>
      <w:r w:rsidRPr="00C31311">
        <w:rPr>
          <w:rFonts w:eastAsia="Times New Roman" w:cs="Calibri"/>
          <w:iCs/>
          <w:color w:val="000000"/>
        </w:rPr>
        <w:t>Εποπτικό Συμβούλιο, αποτελούμενο από τα ανωτέρω μέλη, μετά το διορισμό του, προέβη στις κάτωθι ενέργειες:</w:t>
      </w:r>
    </w:p>
    <w:p w14:paraId="691375B7" w14:textId="4AC62FE4" w:rsidR="001571B3" w:rsidRPr="00C31311" w:rsidRDefault="00B0513E" w:rsidP="00C31311">
      <w:pPr>
        <w:pStyle w:val="a3"/>
        <w:numPr>
          <w:ilvl w:val="0"/>
          <w:numId w:val="1"/>
        </w:numPr>
        <w:spacing w:line="360" w:lineRule="auto"/>
        <w:ind w:left="709" w:hanging="709"/>
        <w:jc w:val="both"/>
        <w:rPr>
          <w:rFonts w:eastAsia="Times New Roman" w:cs="Calibri"/>
          <w:iCs/>
          <w:color w:val="000000"/>
        </w:rPr>
      </w:pPr>
      <w:r w:rsidRPr="00C31311">
        <w:rPr>
          <w:rFonts w:eastAsia="Times New Roman" w:cs="Calibri"/>
          <w:iCs/>
          <w:color w:val="000000"/>
        </w:rPr>
        <w:t>Μείωση λειτουργικών εξόδων Συνεταιρισμού μ</w:t>
      </w:r>
      <w:r w:rsidR="00CC2B85" w:rsidRPr="00C31311">
        <w:rPr>
          <w:rFonts w:eastAsia="Times New Roman" w:cs="Calibri"/>
          <w:iCs/>
          <w:color w:val="000000"/>
        </w:rPr>
        <w:t xml:space="preserve">ε: α) </w:t>
      </w:r>
      <w:r w:rsidRPr="00C31311">
        <w:rPr>
          <w:rFonts w:eastAsia="Times New Roman" w:cs="Calibri"/>
          <w:iCs/>
          <w:color w:val="000000"/>
        </w:rPr>
        <w:t>μεταφορά των γραφείων του Συνεταιρισμού σε έτερο χώρο εντός του Εμπορικού Κέντρου «Αίθριο»</w:t>
      </w:r>
      <w:r w:rsidR="003F18C9" w:rsidRPr="00C31311">
        <w:rPr>
          <w:rFonts w:eastAsia="Times New Roman" w:cs="Calibri"/>
          <w:iCs/>
          <w:color w:val="000000"/>
        </w:rPr>
        <w:t xml:space="preserve">, επί της οδού Αγίου Κωνσταντίνου 40, στο Μαρούσι, </w:t>
      </w:r>
      <w:r w:rsidRPr="00C31311">
        <w:rPr>
          <w:rFonts w:eastAsia="Times New Roman" w:cs="Calibri"/>
          <w:iCs/>
          <w:color w:val="000000"/>
        </w:rPr>
        <w:t xml:space="preserve"> με μικρότερο μίσθωμα και </w:t>
      </w:r>
      <w:r w:rsidR="00C31311" w:rsidRPr="00C31311">
        <w:rPr>
          <w:rFonts w:eastAsia="Times New Roman" w:cs="Calibri"/>
          <w:iCs/>
          <w:color w:val="000000"/>
        </w:rPr>
        <w:t xml:space="preserve"> </w:t>
      </w:r>
      <w:r w:rsidR="00CC2B85" w:rsidRPr="00C31311">
        <w:rPr>
          <w:rFonts w:eastAsia="Times New Roman" w:cs="Calibri"/>
          <w:iCs/>
          <w:color w:val="000000"/>
        </w:rPr>
        <w:t xml:space="preserve">β) </w:t>
      </w:r>
      <w:r w:rsidRPr="00C31311">
        <w:rPr>
          <w:rFonts w:eastAsia="Times New Roman" w:cs="Calibri"/>
          <w:iCs/>
          <w:color w:val="000000"/>
        </w:rPr>
        <w:t xml:space="preserve">καταγγελία της σύμβασης </w:t>
      </w:r>
      <w:r w:rsidR="00CC2B85" w:rsidRPr="00C31311">
        <w:rPr>
          <w:rFonts w:eastAsia="Times New Roman" w:cs="Calibri"/>
          <w:iCs/>
          <w:color w:val="000000"/>
        </w:rPr>
        <w:t xml:space="preserve">εργασίας </w:t>
      </w:r>
      <w:r w:rsidRPr="00C31311">
        <w:rPr>
          <w:rFonts w:eastAsia="Times New Roman" w:cs="Calibri"/>
          <w:iCs/>
          <w:color w:val="000000"/>
        </w:rPr>
        <w:t>της μίας εκ των δύο γραμματέων του Συνεταιρισμού</w:t>
      </w:r>
      <w:r w:rsidR="00CC2B85" w:rsidRPr="00C31311">
        <w:rPr>
          <w:rFonts w:eastAsia="Times New Roman" w:cs="Calibri"/>
          <w:iCs/>
          <w:color w:val="000000"/>
        </w:rPr>
        <w:t>.</w:t>
      </w:r>
    </w:p>
    <w:p w14:paraId="2A97CAEB" w14:textId="293DC14F" w:rsidR="001571B3" w:rsidRPr="00C31311" w:rsidRDefault="00B94DE2" w:rsidP="00C31311">
      <w:pPr>
        <w:pStyle w:val="a3"/>
        <w:numPr>
          <w:ilvl w:val="0"/>
          <w:numId w:val="1"/>
        </w:numPr>
        <w:spacing w:line="360" w:lineRule="auto"/>
        <w:ind w:left="709" w:hanging="709"/>
        <w:jc w:val="both"/>
        <w:rPr>
          <w:rFonts w:eastAsia="Times New Roman" w:cs="Calibri"/>
          <w:iCs/>
          <w:color w:val="000000"/>
        </w:rPr>
      </w:pPr>
      <w:r w:rsidRPr="00C31311">
        <w:rPr>
          <w:rFonts w:eastAsia="Times New Roman" w:cs="Calibri"/>
          <w:iCs/>
          <w:color w:val="000000"/>
        </w:rPr>
        <w:t>Εντατικοποίηση</w:t>
      </w:r>
      <w:r w:rsidR="001571B3" w:rsidRPr="00C31311">
        <w:rPr>
          <w:rFonts w:eastAsia="Times New Roman" w:cs="Calibri"/>
          <w:iCs/>
          <w:color w:val="000000"/>
        </w:rPr>
        <w:t xml:space="preserve"> </w:t>
      </w:r>
      <w:r w:rsidRPr="00C31311">
        <w:rPr>
          <w:rFonts w:eastAsia="Times New Roman" w:cs="Calibri"/>
          <w:iCs/>
          <w:color w:val="000000"/>
        </w:rPr>
        <w:t xml:space="preserve">των ενεργειών </w:t>
      </w:r>
      <w:r w:rsidR="001571B3" w:rsidRPr="00C31311">
        <w:rPr>
          <w:rFonts w:eastAsia="Times New Roman" w:cs="Calibri"/>
          <w:iCs/>
          <w:color w:val="000000"/>
        </w:rPr>
        <w:t xml:space="preserve">είσπραξης των </w:t>
      </w:r>
      <w:r w:rsidRPr="00C31311">
        <w:rPr>
          <w:rFonts w:eastAsia="Times New Roman" w:cs="Calibri"/>
          <w:iCs/>
          <w:color w:val="000000"/>
        </w:rPr>
        <w:t>οφειλών</w:t>
      </w:r>
      <w:r w:rsidR="001571B3" w:rsidRPr="00C31311">
        <w:rPr>
          <w:rFonts w:eastAsia="Times New Roman" w:cs="Calibri"/>
          <w:iCs/>
          <w:color w:val="000000"/>
        </w:rPr>
        <w:t xml:space="preserve"> </w:t>
      </w:r>
      <w:r w:rsidRPr="00C31311">
        <w:rPr>
          <w:rFonts w:eastAsia="Times New Roman" w:cs="Calibri"/>
          <w:iCs/>
          <w:color w:val="000000"/>
        </w:rPr>
        <w:t xml:space="preserve">των μελών </w:t>
      </w:r>
      <w:r w:rsidR="001571B3" w:rsidRPr="00C31311">
        <w:rPr>
          <w:rFonts w:eastAsia="Times New Roman" w:cs="Calibri"/>
          <w:iCs/>
          <w:color w:val="000000"/>
        </w:rPr>
        <w:t xml:space="preserve"> του Συνεταιρισμού δια της συζήτησης των ήδη </w:t>
      </w:r>
      <w:proofErr w:type="spellStart"/>
      <w:r w:rsidR="001571B3" w:rsidRPr="00C31311">
        <w:rPr>
          <w:rFonts w:eastAsia="Times New Roman" w:cs="Calibri"/>
          <w:iCs/>
          <w:color w:val="000000"/>
        </w:rPr>
        <w:t>ασκηθεισών</w:t>
      </w:r>
      <w:proofErr w:type="spellEnd"/>
      <w:r w:rsidR="001571B3" w:rsidRPr="00C31311">
        <w:rPr>
          <w:rFonts w:eastAsia="Times New Roman" w:cs="Calibri"/>
          <w:iCs/>
          <w:color w:val="000000"/>
        </w:rPr>
        <w:t xml:space="preserve"> αγωγών και τη δρομολόγηση </w:t>
      </w:r>
      <w:r w:rsidR="00D65F23" w:rsidRPr="00C31311">
        <w:rPr>
          <w:rFonts w:eastAsia="Times New Roman" w:cs="Calibri"/>
          <w:iCs/>
          <w:color w:val="000000"/>
        </w:rPr>
        <w:t xml:space="preserve">είσπραξης των επιδικασθέντων ποσών, καθώς και </w:t>
      </w:r>
      <w:r w:rsidR="006F34E3" w:rsidRPr="00C31311">
        <w:rPr>
          <w:rFonts w:eastAsia="Times New Roman" w:cs="Calibri"/>
          <w:iCs/>
          <w:color w:val="000000"/>
        </w:rPr>
        <w:t xml:space="preserve">δια της </w:t>
      </w:r>
      <w:r w:rsidRPr="00C31311">
        <w:rPr>
          <w:rFonts w:eastAsia="Times New Roman" w:cs="Calibri"/>
          <w:iCs/>
          <w:color w:val="000000"/>
        </w:rPr>
        <w:t xml:space="preserve">δρομολόγησης </w:t>
      </w:r>
      <w:r w:rsidR="001571B3" w:rsidRPr="00C31311">
        <w:rPr>
          <w:rFonts w:eastAsia="Times New Roman" w:cs="Calibri"/>
          <w:iCs/>
          <w:color w:val="000000"/>
        </w:rPr>
        <w:t xml:space="preserve">άσκησης νέων αγωγών. Μέχρι σήμερα έχουν εκδικασθεί </w:t>
      </w:r>
      <w:r w:rsidR="00EB258B" w:rsidRPr="00C31311">
        <w:rPr>
          <w:rFonts w:eastAsia="Times New Roman" w:cs="Calibri"/>
          <w:iCs/>
          <w:color w:val="000000"/>
        </w:rPr>
        <w:t xml:space="preserve">οκτώ </w:t>
      </w:r>
      <w:r w:rsidR="001571B3" w:rsidRPr="00C31311">
        <w:rPr>
          <w:rFonts w:eastAsia="Times New Roman" w:cs="Calibri"/>
          <w:iCs/>
          <w:color w:val="000000"/>
        </w:rPr>
        <w:t>αγωγές</w:t>
      </w:r>
      <w:r w:rsidRPr="00C31311">
        <w:rPr>
          <w:rFonts w:eastAsia="Times New Roman" w:cs="Calibri"/>
          <w:iCs/>
          <w:color w:val="000000"/>
        </w:rPr>
        <w:t xml:space="preserve"> κατά δεκάδων μελών του Συνεταιρισμού </w:t>
      </w:r>
      <w:r w:rsidR="001571B3" w:rsidRPr="00C31311">
        <w:rPr>
          <w:rFonts w:eastAsia="Times New Roman" w:cs="Calibri"/>
          <w:iCs/>
          <w:color w:val="000000"/>
        </w:rPr>
        <w:t xml:space="preserve">, εκ των οποίων οι </w:t>
      </w:r>
      <w:r w:rsidR="00EB258B" w:rsidRPr="00C31311">
        <w:rPr>
          <w:rFonts w:eastAsia="Times New Roman" w:cs="Calibri"/>
          <w:iCs/>
          <w:color w:val="000000"/>
        </w:rPr>
        <w:t>επτά</w:t>
      </w:r>
      <w:r w:rsidR="001571B3" w:rsidRPr="00C31311">
        <w:rPr>
          <w:rFonts w:eastAsia="Times New Roman" w:cs="Calibri"/>
          <w:iCs/>
          <w:color w:val="000000"/>
        </w:rPr>
        <w:t xml:space="preserve"> εξ αυτών έχουν </w:t>
      </w:r>
      <w:r w:rsidR="00EB258B" w:rsidRPr="00C31311">
        <w:rPr>
          <w:rFonts w:eastAsia="Times New Roman" w:cs="Calibri"/>
          <w:iCs/>
          <w:color w:val="000000"/>
        </w:rPr>
        <w:t xml:space="preserve">γίνει δεκτές, ενώ αναφορικά με την όγδοη αγωγή, αναμένεται η έκδοση σχετικής απόφασης.  </w:t>
      </w:r>
      <w:r w:rsidR="00791E43" w:rsidRPr="00C31311">
        <w:rPr>
          <w:rFonts w:eastAsia="Times New Roman" w:cs="Calibri"/>
          <w:iCs/>
          <w:color w:val="000000"/>
        </w:rPr>
        <w:t xml:space="preserve">Η πλειοψηφία των οφειλετών αυτών έχει ήδη προβεί σε εξόφληση ή διακανονισμό των οφειλών της προς το </w:t>
      </w:r>
      <w:r w:rsidR="006F34E3" w:rsidRPr="00C31311">
        <w:rPr>
          <w:rFonts w:eastAsia="Times New Roman" w:cs="Calibri"/>
          <w:iCs/>
          <w:color w:val="000000"/>
        </w:rPr>
        <w:t>Συνεταιρισμό</w:t>
      </w:r>
      <w:r w:rsidR="00791E43" w:rsidRPr="00C31311">
        <w:rPr>
          <w:rFonts w:eastAsia="Times New Roman" w:cs="Calibri"/>
          <w:iCs/>
          <w:color w:val="000000"/>
        </w:rPr>
        <w:t>.</w:t>
      </w:r>
      <w:r w:rsidR="006F34E3" w:rsidRPr="00C31311">
        <w:rPr>
          <w:rFonts w:eastAsia="Times New Roman" w:cs="Calibri"/>
          <w:iCs/>
          <w:color w:val="000000"/>
        </w:rPr>
        <w:t xml:space="preserve"> Από τον έλεγχο των τηρούμενων αρχείων </w:t>
      </w:r>
      <w:r w:rsidR="004F75EC" w:rsidRPr="00C31311">
        <w:rPr>
          <w:rFonts w:eastAsia="Times New Roman" w:cs="Calibri"/>
          <w:iCs/>
          <w:color w:val="000000"/>
        </w:rPr>
        <w:t xml:space="preserve">του Συνεταιρισμού </w:t>
      </w:r>
      <w:r w:rsidR="006F34E3" w:rsidRPr="00C31311">
        <w:rPr>
          <w:rFonts w:eastAsia="Times New Roman" w:cs="Calibri"/>
          <w:iCs/>
          <w:color w:val="000000"/>
        </w:rPr>
        <w:t xml:space="preserve">μέχρι την </w:t>
      </w:r>
      <w:r w:rsidR="00C31311" w:rsidRPr="00C31311">
        <w:rPr>
          <w:rFonts w:eastAsia="Times New Roman" w:cs="Calibri"/>
          <w:iCs/>
          <w:color w:val="000000"/>
        </w:rPr>
        <w:t>23</w:t>
      </w:r>
      <w:r w:rsidR="006F34E3" w:rsidRPr="00C31311">
        <w:rPr>
          <w:rFonts w:eastAsia="Times New Roman" w:cs="Calibri"/>
          <w:iCs/>
          <w:color w:val="000000"/>
        </w:rPr>
        <w:t>.</w:t>
      </w:r>
      <w:r w:rsidR="00C31311" w:rsidRPr="00C31311">
        <w:rPr>
          <w:rFonts w:eastAsia="Times New Roman" w:cs="Calibri"/>
          <w:iCs/>
          <w:color w:val="000000"/>
        </w:rPr>
        <w:t>10</w:t>
      </w:r>
      <w:r w:rsidR="006F34E3" w:rsidRPr="00C31311">
        <w:rPr>
          <w:rFonts w:eastAsia="Times New Roman" w:cs="Calibri"/>
          <w:iCs/>
          <w:color w:val="000000"/>
        </w:rPr>
        <w:t xml:space="preserve">.2023 προέκυψε ότι </w:t>
      </w:r>
      <w:r w:rsidR="006A7449" w:rsidRPr="00C31311">
        <w:rPr>
          <w:rFonts w:eastAsia="Times New Roman" w:cs="Calibri"/>
          <w:iCs/>
          <w:color w:val="000000"/>
        </w:rPr>
        <w:t xml:space="preserve">υφίστανται </w:t>
      </w:r>
      <w:r w:rsidRPr="00C31311">
        <w:rPr>
          <w:rFonts w:eastAsia="Times New Roman" w:cs="Calibri"/>
          <w:iCs/>
          <w:color w:val="000000"/>
        </w:rPr>
        <w:t xml:space="preserve">: α) </w:t>
      </w:r>
      <w:r w:rsidR="00C31311" w:rsidRPr="00C31311">
        <w:rPr>
          <w:rFonts w:eastAsia="Times New Roman" w:cs="Calibri"/>
          <w:iCs/>
          <w:color w:val="000000"/>
        </w:rPr>
        <w:t xml:space="preserve">577 </w:t>
      </w:r>
      <w:r w:rsidR="006A7449" w:rsidRPr="00C31311">
        <w:rPr>
          <w:rFonts w:eastAsia="Times New Roman" w:cs="Calibri"/>
          <w:iCs/>
          <w:color w:val="000000"/>
        </w:rPr>
        <w:t xml:space="preserve">μερίδες </w:t>
      </w:r>
      <w:r w:rsidRPr="00C31311">
        <w:rPr>
          <w:rFonts w:eastAsia="Times New Roman" w:cs="Calibri"/>
          <w:iCs/>
          <w:color w:val="000000"/>
        </w:rPr>
        <w:t xml:space="preserve">που δεν παρουσιάζουν οφειλές, β) </w:t>
      </w:r>
      <w:r w:rsidR="00C31311" w:rsidRPr="00C31311">
        <w:rPr>
          <w:rFonts w:eastAsia="Times New Roman" w:cs="Calibri"/>
          <w:iCs/>
          <w:color w:val="000000"/>
        </w:rPr>
        <w:t xml:space="preserve">57 </w:t>
      </w:r>
      <w:r w:rsidRPr="00C31311">
        <w:rPr>
          <w:rFonts w:eastAsia="Times New Roman" w:cs="Calibri"/>
          <w:iCs/>
          <w:color w:val="000000"/>
        </w:rPr>
        <w:t>μερίδες που οφείλουν από 1- 200 ευρώ εκάστη εξ αυτών, γ)</w:t>
      </w:r>
      <w:r w:rsidR="00C31311" w:rsidRPr="00C31311">
        <w:rPr>
          <w:rFonts w:eastAsia="Times New Roman" w:cs="Calibri"/>
          <w:iCs/>
          <w:color w:val="000000"/>
        </w:rPr>
        <w:t xml:space="preserve"> 168 </w:t>
      </w:r>
      <w:r w:rsidRPr="00C31311">
        <w:rPr>
          <w:rFonts w:eastAsia="Times New Roman" w:cs="Calibri"/>
          <w:iCs/>
          <w:color w:val="000000"/>
        </w:rPr>
        <w:t xml:space="preserve">μερίδες  που οφείλουν 201 έως 1.000 ευρώ εκάστη εξ αυτών και δ) </w:t>
      </w:r>
      <w:r w:rsidR="00C31311" w:rsidRPr="00C31311">
        <w:rPr>
          <w:rFonts w:eastAsia="Times New Roman" w:cs="Calibri"/>
          <w:iCs/>
          <w:color w:val="000000"/>
        </w:rPr>
        <w:t xml:space="preserve">200 </w:t>
      </w:r>
      <w:r w:rsidRPr="00C31311">
        <w:rPr>
          <w:rFonts w:eastAsia="Times New Roman" w:cs="Calibri"/>
          <w:iCs/>
          <w:color w:val="000000"/>
        </w:rPr>
        <w:t xml:space="preserve">μερίδες που οφείλουν από 1.001 ευρώ και άνω εκάστη εξ αυτών.  </w:t>
      </w:r>
    </w:p>
    <w:p w14:paraId="1C506041" w14:textId="77777777" w:rsidR="006F34E3" w:rsidRPr="00C31311" w:rsidRDefault="00B7501A" w:rsidP="00C31311">
      <w:pPr>
        <w:pStyle w:val="a3"/>
        <w:numPr>
          <w:ilvl w:val="0"/>
          <w:numId w:val="1"/>
        </w:numPr>
        <w:spacing w:line="360" w:lineRule="auto"/>
        <w:ind w:left="709" w:hanging="709"/>
        <w:jc w:val="both"/>
        <w:rPr>
          <w:rFonts w:cstheme="minorHAnsi"/>
        </w:rPr>
      </w:pPr>
      <w:r w:rsidRPr="00C31311">
        <w:rPr>
          <w:rFonts w:eastAsia="Times New Roman" w:cstheme="minorHAnsi"/>
          <w:iCs/>
          <w:color w:val="000000"/>
        </w:rPr>
        <w:lastRenderedPageBreak/>
        <w:t>Αποστολή ερωτ</w:t>
      </w:r>
      <w:r w:rsidR="001D24F3" w:rsidRPr="00C31311">
        <w:rPr>
          <w:rFonts w:eastAsia="Times New Roman" w:cstheme="minorHAnsi"/>
          <w:iCs/>
          <w:color w:val="000000"/>
        </w:rPr>
        <w:t>ημάτων</w:t>
      </w:r>
      <w:r w:rsidRPr="00C31311">
        <w:rPr>
          <w:rFonts w:eastAsia="Times New Roman" w:cstheme="minorHAnsi"/>
          <w:iCs/>
          <w:color w:val="000000"/>
        </w:rPr>
        <w:t xml:space="preserve"> προς το</w:t>
      </w:r>
      <w:r w:rsidR="00D6611E" w:rsidRPr="00C31311">
        <w:rPr>
          <w:rFonts w:eastAsia="Times New Roman" w:cstheme="minorHAnsi"/>
          <w:color w:val="000000"/>
          <w:kern w:val="1"/>
          <w:lang w:eastAsia="hi-IN" w:bidi="hi-IN"/>
        </w:rPr>
        <w:t xml:space="preserve"> </w:t>
      </w:r>
      <w:r w:rsidR="00D06243" w:rsidRPr="00C31311">
        <w:rPr>
          <w:rFonts w:ascii="Calibri" w:eastAsia="Times New Roman" w:hAnsi="Calibri" w:cs="Calibri"/>
          <w:color w:val="000000"/>
          <w:kern w:val="1"/>
          <w:lang w:eastAsia="hi-IN" w:bidi="hi-IN"/>
        </w:rPr>
        <w:t>Τμήμα Δ’ Διαρθρωτικών Μεταρρυθμίσεων</w:t>
      </w:r>
      <w:r w:rsidR="00D06243" w:rsidRPr="00C31311">
        <w:rPr>
          <w:rFonts w:eastAsia="Times New Roman" w:cstheme="minorHAnsi"/>
          <w:color w:val="000000"/>
          <w:kern w:val="1"/>
          <w:lang w:eastAsia="hi-IN" w:bidi="hi-IN"/>
        </w:rPr>
        <w:t xml:space="preserve">, της </w:t>
      </w:r>
      <w:r w:rsidR="00D06243" w:rsidRPr="00C31311">
        <w:rPr>
          <w:rFonts w:ascii="Calibri" w:eastAsia="Times New Roman" w:hAnsi="Calibri" w:cs="Calibri"/>
          <w:color w:val="000000"/>
          <w:kern w:val="1"/>
          <w:lang w:eastAsia="hi-IN" w:bidi="hi-IN"/>
        </w:rPr>
        <w:t>Διεύθυνση</w:t>
      </w:r>
      <w:r w:rsidR="00D06243" w:rsidRPr="00C31311">
        <w:rPr>
          <w:rFonts w:eastAsia="Times New Roman" w:cstheme="minorHAnsi"/>
          <w:color w:val="000000"/>
          <w:kern w:val="1"/>
          <w:lang w:eastAsia="hi-IN" w:bidi="hi-IN"/>
        </w:rPr>
        <w:t>ς</w:t>
      </w:r>
      <w:r w:rsidR="00D06243" w:rsidRPr="00C31311">
        <w:rPr>
          <w:rFonts w:ascii="Calibri" w:eastAsia="Times New Roman" w:hAnsi="Calibri" w:cs="Calibri"/>
          <w:color w:val="000000"/>
          <w:kern w:val="1"/>
          <w:lang w:eastAsia="hi-IN" w:bidi="hi-IN"/>
        </w:rPr>
        <w:t xml:space="preserve"> Μακροοικονομικής Πολιτικής &amp; Προβλέψεων</w:t>
      </w:r>
      <w:r w:rsidR="00D06243" w:rsidRPr="00C31311">
        <w:rPr>
          <w:rFonts w:eastAsia="Times New Roman" w:cstheme="minorHAnsi"/>
          <w:color w:val="000000"/>
          <w:kern w:val="1"/>
          <w:lang w:eastAsia="hi-IN" w:bidi="hi-IN"/>
        </w:rPr>
        <w:t xml:space="preserve">, της Γενικής Διεύθυνσης </w:t>
      </w:r>
      <w:r w:rsidR="00D06243" w:rsidRPr="00C31311">
        <w:rPr>
          <w:rFonts w:ascii="Calibri" w:eastAsia="Times New Roman" w:hAnsi="Calibri" w:cs="Calibri"/>
          <w:color w:val="000000"/>
          <w:kern w:val="1"/>
          <w:lang w:eastAsia="hi-IN" w:bidi="hi-IN"/>
        </w:rPr>
        <w:t>Οικονομικής Πολιτικής</w:t>
      </w:r>
      <w:r w:rsidR="00D06243" w:rsidRPr="00C31311">
        <w:rPr>
          <w:rFonts w:eastAsia="Times New Roman" w:cstheme="minorHAnsi"/>
          <w:color w:val="000000"/>
          <w:kern w:val="1"/>
          <w:lang w:eastAsia="hi-IN" w:bidi="hi-IN"/>
        </w:rPr>
        <w:t xml:space="preserve">, της </w:t>
      </w:r>
      <w:r w:rsidR="00D06243" w:rsidRPr="00C31311">
        <w:rPr>
          <w:rFonts w:ascii="Calibri" w:eastAsia="Times New Roman" w:hAnsi="Calibri" w:cs="Calibri"/>
          <w:color w:val="000000"/>
          <w:kern w:val="1"/>
          <w:lang w:eastAsia="hi-IN" w:bidi="hi-IN"/>
        </w:rPr>
        <w:t xml:space="preserve"> Γενική</w:t>
      </w:r>
      <w:r w:rsidR="00D06243" w:rsidRPr="00C31311">
        <w:rPr>
          <w:rFonts w:eastAsia="Times New Roman" w:cstheme="minorHAnsi"/>
          <w:color w:val="000000"/>
          <w:kern w:val="1"/>
          <w:lang w:eastAsia="hi-IN" w:bidi="hi-IN"/>
        </w:rPr>
        <w:t>ς</w:t>
      </w:r>
      <w:r w:rsidR="00D06243" w:rsidRPr="00C31311">
        <w:rPr>
          <w:rFonts w:ascii="Calibri" w:eastAsia="Times New Roman" w:hAnsi="Calibri" w:cs="Calibri"/>
          <w:color w:val="000000"/>
          <w:kern w:val="1"/>
          <w:lang w:eastAsia="hi-IN" w:bidi="hi-IN"/>
        </w:rPr>
        <w:t xml:space="preserve"> Γραμματεία</w:t>
      </w:r>
      <w:r w:rsidR="00D06243" w:rsidRPr="00C31311">
        <w:rPr>
          <w:rFonts w:eastAsia="Times New Roman" w:cstheme="minorHAnsi"/>
          <w:color w:val="000000"/>
          <w:kern w:val="1"/>
          <w:lang w:eastAsia="hi-IN" w:bidi="hi-IN"/>
        </w:rPr>
        <w:t>ς</w:t>
      </w:r>
      <w:r w:rsidR="00D06243" w:rsidRPr="00C31311">
        <w:rPr>
          <w:rFonts w:ascii="Calibri" w:eastAsia="Times New Roman" w:hAnsi="Calibri" w:cs="Calibri"/>
          <w:color w:val="000000"/>
          <w:kern w:val="1"/>
          <w:lang w:eastAsia="hi-IN" w:bidi="hi-IN"/>
        </w:rPr>
        <w:t xml:space="preserve"> Οικονομικής Πολιτικής</w:t>
      </w:r>
      <w:r w:rsidR="00D06243" w:rsidRPr="00C31311">
        <w:rPr>
          <w:rFonts w:eastAsia="Times New Roman" w:cstheme="minorHAnsi"/>
          <w:color w:val="000000"/>
          <w:kern w:val="1"/>
          <w:lang w:eastAsia="hi-IN" w:bidi="hi-IN"/>
        </w:rPr>
        <w:t xml:space="preserve"> του Υπουργείου Οικονομικών</w:t>
      </w:r>
      <w:r w:rsidRPr="00C31311">
        <w:rPr>
          <w:rFonts w:eastAsia="Times New Roman" w:cstheme="minorHAnsi"/>
          <w:color w:val="000000"/>
          <w:kern w:val="1"/>
          <w:lang w:eastAsia="hi-IN" w:bidi="hi-IN"/>
        </w:rPr>
        <w:t>, με σκοπό ν</w:t>
      </w:r>
      <w:r w:rsidRPr="00C31311">
        <w:rPr>
          <w:rFonts w:eastAsia="Times New Roman" w:cstheme="minorHAnsi"/>
          <w:iCs/>
          <w:color w:val="000000"/>
        </w:rPr>
        <w:t xml:space="preserve">α επιλυθεί το ζήτημα της εκποίησης </w:t>
      </w:r>
      <w:r w:rsidRPr="00C31311">
        <w:rPr>
          <w:rFonts w:ascii="Calibri" w:eastAsia="Times New Roman" w:hAnsi="Calibri" w:cs="Calibri"/>
          <w:bCs/>
          <w:color w:val="000000"/>
          <w:kern w:val="1"/>
          <w:lang w:eastAsia="hi-IN" w:bidi="hi-IN"/>
        </w:rPr>
        <w:t>κατά το στάδιο της εκκαθάρισης</w:t>
      </w:r>
      <w:r w:rsidRPr="00C31311">
        <w:rPr>
          <w:rFonts w:eastAsia="Times New Roman" w:cstheme="minorHAnsi"/>
          <w:iCs/>
          <w:color w:val="000000"/>
        </w:rPr>
        <w:t xml:space="preserve"> των 73 οικοπέδων κυριότητας του Συνεταιρισμού, τα οποία ναι μεν είχαν</w:t>
      </w:r>
      <w:r w:rsidRPr="00C31311">
        <w:rPr>
          <w:rFonts w:ascii="Calibri" w:eastAsia="Times New Roman" w:hAnsi="Calibri" w:cs="Calibri"/>
          <w:bCs/>
          <w:color w:val="000000"/>
          <w:kern w:val="1"/>
          <w:lang w:eastAsia="hi-IN" w:bidi="hi-IN"/>
        </w:rPr>
        <w:t xml:space="preserve"> </w:t>
      </w:r>
      <w:r w:rsidR="00D06243" w:rsidRPr="00C31311">
        <w:rPr>
          <w:rFonts w:ascii="Calibri" w:eastAsia="Times New Roman" w:hAnsi="Calibri" w:cs="Calibri"/>
          <w:bCs/>
          <w:color w:val="000000"/>
          <w:kern w:val="1"/>
          <w:lang w:eastAsia="hi-IN" w:bidi="hi-IN"/>
        </w:rPr>
        <w:t xml:space="preserve">ήδη </w:t>
      </w:r>
      <w:r w:rsidRPr="00C31311">
        <w:rPr>
          <w:rFonts w:ascii="Calibri" w:eastAsia="Times New Roman" w:hAnsi="Calibri" w:cs="Calibri"/>
          <w:bCs/>
          <w:color w:val="000000"/>
          <w:kern w:val="1"/>
          <w:lang w:eastAsia="hi-IN" w:bidi="hi-IN"/>
        </w:rPr>
        <w:t>διανεμηθεί</w:t>
      </w:r>
      <w:r w:rsidR="00D06243" w:rsidRPr="00C31311">
        <w:rPr>
          <w:rFonts w:ascii="Calibri" w:eastAsia="Times New Roman" w:hAnsi="Calibri" w:cs="Calibri"/>
          <w:bCs/>
          <w:color w:val="000000"/>
          <w:kern w:val="1"/>
          <w:lang w:eastAsia="hi-IN" w:bidi="hi-IN"/>
        </w:rPr>
        <w:t xml:space="preserve"> δια κληρώσεως </w:t>
      </w:r>
      <w:r w:rsidRPr="00C31311">
        <w:rPr>
          <w:rFonts w:ascii="Calibri" w:eastAsia="Times New Roman" w:hAnsi="Calibri" w:cs="Calibri"/>
          <w:bCs/>
          <w:color w:val="000000"/>
          <w:kern w:val="1"/>
          <w:lang w:eastAsia="hi-IN" w:bidi="hi-IN"/>
        </w:rPr>
        <w:t xml:space="preserve">στους  δικαιούχους συνεταίρους, πλην όμως δεν είχε ολοκληρωθεί η μεταβίβασή τους </w:t>
      </w:r>
      <w:r w:rsidR="00EA1A90" w:rsidRPr="00C31311">
        <w:rPr>
          <w:rFonts w:ascii="Calibri" w:eastAsia="Times New Roman" w:hAnsi="Calibri" w:cs="Calibri"/>
          <w:bCs/>
          <w:color w:val="000000"/>
          <w:kern w:val="1"/>
          <w:lang w:eastAsia="hi-IN" w:bidi="hi-IN"/>
        </w:rPr>
        <w:t xml:space="preserve">δια συμβολαίου </w:t>
      </w:r>
      <w:r w:rsidRPr="00C31311">
        <w:rPr>
          <w:rFonts w:ascii="Calibri" w:eastAsia="Times New Roman" w:hAnsi="Calibri" w:cs="Calibri"/>
          <w:bCs/>
          <w:color w:val="000000"/>
          <w:kern w:val="1"/>
          <w:lang w:eastAsia="hi-IN" w:bidi="hi-IN"/>
        </w:rPr>
        <w:t>στα μέλη αυτά. Προς όλους αυτούς τους συνεταίρους έχει αποσταλεί λεπτομερής ενημερωτική επιστολή αναφορικά με τους χειρισμούς του εν λόγω ζητήματος, ενώ το ζήτημα πρόκειται να εισαχθεί και ενώπιον της Γενική Συνέλευσης των μελών του Συνεταιρισμού για τη λήψη σχετικής απόφασης</w:t>
      </w:r>
      <w:r w:rsidR="00EA1A90" w:rsidRPr="00C31311">
        <w:rPr>
          <w:rFonts w:ascii="Calibri" w:eastAsia="Times New Roman" w:hAnsi="Calibri" w:cs="Calibri"/>
          <w:bCs/>
          <w:color w:val="000000"/>
          <w:kern w:val="1"/>
          <w:lang w:eastAsia="hi-IN" w:bidi="hi-IN"/>
        </w:rPr>
        <w:t xml:space="preserve"> χειρισμού του</w:t>
      </w:r>
      <w:r w:rsidRPr="00C31311">
        <w:rPr>
          <w:rFonts w:ascii="Calibri" w:eastAsia="Times New Roman" w:hAnsi="Calibri" w:cs="Calibri"/>
          <w:bCs/>
          <w:color w:val="000000"/>
          <w:kern w:val="1"/>
          <w:lang w:eastAsia="hi-IN" w:bidi="hi-IN"/>
        </w:rPr>
        <w:t xml:space="preserve">.  </w:t>
      </w:r>
    </w:p>
    <w:p w14:paraId="77606D34" w14:textId="77777777" w:rsidR="00C31311" w:rsidRDefault="003F18C9" w:rsidP="003F18C9">
      <w:pPr>
        <w:spacing w:line="360" w:lineRule="auto"/>
        <w:ind w:firstLine="720"/>
        <w:jc w:val="both"/>
        <w:rPr>
          <w:rFonts w:eastAsia="Times New Roman" w:cs="Calibri"/>
          <w:b/>
        </w:rPr>
      </w:pPr>
      <w:r w:rsidRPr="00C31311">
        <w:rPr>
          <w:rFonts w:cstheme="minorHAnsi"/>
        </w:rPr>
        <w:t xml:space="preserve">Περαιτέρω, </w:t>
      </w:r>
      <w:r w:rsidR="004C5DFD" w:rsidRPr="00C31311">
        <w:rPr>
          <w:rFonts w:cstheme="minorHAnsi"/>
        </w:rPr>
        <w:t xml:space="preserve">σας ενημερώνουμε ότι </w:t>
      </w:r>
      <w:proofErr w:type="spellStart"/>
      <w:r w:rsidR="004C5DFD" w:rsidRPr="00C31311">
        <w:rPr>
          <w:rFonts w:cstheme="minorHAnsi"/>
        </w:rPr>
        <w:t>εξεδόθη</w:t>
      </w:r>
      <w:proofErr w:type="spellEnd"/>
      <w:r w:rsidR="004C5DFD" w:rsidRPr="00C31311">
        <w:rPr>
          <w:rFonts w:cstheme="minorHAnsi"/>
        </w:rPr>
        <w:t xml:space="preserve"> </w:t>
      </w:r>
      <w:r w:rsidR="004C5DFD" w:rsidRPr="00C31311">
        <w:rPr>
          <w:rFonts w:eastAsia="Times New Roman" w:cstheme="minorHAnsi"/>
        </w:rPr>
        <w:t xml:space="preserve">το με </w:t>
      </w:r>
      <w:proofErr w:type="spellStart"/>
      <w:r w:rsidR="00615355" w:rsidRPr="00C31311">
        <w:rPr>
          <w:rFonts w:eastAsia="Times New Roman" w:cstheme="minorHAnsi"/>
        </w:rPr>
        <w:t>α</w:t>
      </w:r>
      <w:r w:rsidR="004C5DFD" w:rsidRPr="00C31311">
        <w:rPr>
          <w:rFonts w:eastAsia="Times New Roman" w:cstheme="minorHAnsi"/>
        </w:rPr>
        <w:t>ριθμ</w:t>
      </w:r>
      <w:proofErr w:type="spellEnd"/>
      <w:r w:rsidR="004C5DFD" w:rsidRPr="00C31311">
        <w:rPr>
          <w:rFonts w:eastAsia="Times New Roman" w:cstheme="minorHAnsi"/>
        </w:rPr>
        <w:t xml:space="preserve">.: </w:t>
      </w:r>
      <w:proofErr w:type="spellStart"/>
      <w:r w:rsidR="004C5DFD" w:rsidRPr="00C31311">
        <w:rPr>
          <w:rFonts w:eastAsia="Times New Roman" w:cstheme="minorHAnsi"/>
        </w:rPr>
        <w:t>πρωτ</w:t>
      </w:r>
      <w:proofErr w:type="spellEnd"/>
      <w:r w:rsidR="004C5DFD" w:rsidRPr="00C31311">
        <w:rPr>
          <w:rFonts w:eastAsia="Times New Roman" w:cstheme="minorHAnsi"/>
        </w:rPr>
        <w:t>.: 1439/2021 Πόρισμα εκ μέρους του Τμήματος Οικονομικού Εγκλήματος της Εισαγγελίας Εφετών Αθηνών</w:t>
      </w:r>
      <w:r w:rsidR="00036216" w:rsidRPr="00C31311">
        <w:rPr>
          <w:rFonts w:eastAsia="Times New Roman" w:cstheme="minorHAnsi"/>
        </w:rPr>
        <w:t>,</w:t>
      </w:r>
      <w:r w:rsidR="004C5DFD" w:rsidRPr="00C31311">
        <w:rPr>
          <w:rFonts w:eastAsia="Times New Roman" w:cstheme="minorHAnsi"/>
        </w:rPr>
        <w:t xml:space="preserve"> που υπογράφεται από την Επίκουρη Εισαγγελέα Οικονομικού Εγκλήματος</w:t>
      </w:r>
      <w:r w:rsidR="00615355" w:rsidRPr="00C31311">
        <w:rPr>
          <w:rFonts w:eastAsia="Times New Roman" w:cstheme="minorHAnsi"/>
        </w:rPr>
        <w:t xml:space="preserve"> </w:t>
      </w:r>
      <w:r w:rsidR="00036216" w:rsidRPr="00C31311">
        <w:rPr>
          <w:rFonts w:eastAsia="Times New Roman" w:cstheme="minorHAnsi"/>
        </w:rPr>
        <w:t xml:space="preserve">, </w:t>
      </w:r>
      <w:r w:rsidR="00C31311" w:rsidRPr="00C31311">
        <w:rPr>
          <w:rFonts w:eastAsia="Times New Roman" w:cstheme="minorHAnsi"/>
        </w:rPr>
        <w:t xml:space="preserve"> </w:t>
      </w:r>
      <w:r w:rsidR="00615355" w:rsidRPr="00C31311">
        <w:rPr>
          <w:rFonts w:eastAsia="Times New Roman" w:cstheme="minorHAnsi"/>
        </w:rPr>
        <w:t xml:space="preserve">Κα Κωνσταντίνα Κοντογιάννη, </w:t>
      </w:r>
      <w:r w:rsidR="004C5DFD" w:rsidRPr="00C31311">
        <w:rPr>
          <w:rFonts w:eastAsia="Times New Roman" w:cstheme="minorHAnsi"/>
        </w:rPr>
        <w:t>απευθύνεται προς τον Προϊστάμενο Εισαγγελέα του ως άνω Τμήματος</w:t>
      </w:r>
      <w:r w:rsidR="004C5DFD" w:rsidRPr="00C31311">
        <w:rPr>
          <w:rFonts w:cstheme="minorHAnsi"/>
        </w:rPr>
        <w:t xml:space="preserve"> </w:t>
      </w:r>
      <w:r w:rsidR="00615355" w:rsidRPr="00C31311">
        <w:rPr>
          <w:rFonts w:cstheme="minorHAnsi"/>
        </w:rPr>
        <w:t xml:space="preserve">και </w:t>
      </w:r>
      <w:r w:rsidR="00615355" w:rsidRPr="00C31311">
        <w:rPr>
          <w:rFonts w:eastAsia="Times New Roman" w:cstheme="minorHAnsi"/>
        </w:rPr>
        <w:t xml:space="preserve">αφορά στη δικογραφία που είχε σχηματιστεί για τη δήθεν τέλεση από τους νόμιμους εκπρόσωπος  του Συνεταιρισμού  των αδικημάτων της φοροδιαφυγής και της νομιμοποίησης εσόδων από παράνομες </w:t>
      </w:r>
      <w:r w:rsidR="00036216" w:rsidRPr="00C31311">
        <w:rPr>
          <w:rFonts w:eastAsia="Times New Roman" w:cstheme="minorHAnsi"/>
        </w:rPr>
        <w:t>δραστηριότητες</w:t>
      </w:r>
      <w:r w:rsidR="00615355" w:rsidRPr="00C31311">
        <w:rPr>
          <w:rFonts w:eastAsia="Times New Roman" w:cstheme="minorHAnsi"/>
        </w:rPr>
        <w:t xml:space="preserve">, </w:t>
      </w:r>
      <w:r w:rsidR="0021610B" w:rsidRPr="00C31311">
        <w:rPr>
          <w:rFonts w:cstheme="minorHAnsi"/>
        </w:rPr>
        <w:t xml:space="preserve">με το οποίο η ανωτέρω </w:t>
      </w:r>
      <w:r w:rsidR="00615355" w:rsidRPr="00C31311">
        <w:rPr>
          <w:rFonts w:cstheme="minorHAnsi"/>
        </w:rPr>
        <w:t xml:space="preserve">Εισαγγελέας </w:t>
      </w:r>
      <w:r w:rsidR="0021610B" w:rsidRPr="00C31311">
        <w:rPr>
          <w:rFonts w:ascii="Calibri" w:eastAsia="Times New Roman" w:hAnsi="Calibri" w:cs="Calibri"/>
          <w:b/>
        </w:rPr>
        <w:t>εισηγείται τη θέση τ</w:t>
      </w:r>
      <w:r w:rsidR="00615355" w:rsidRPr="00C31311">
        <w:rPr>
          <w:rFonts w:ascii="Calibri" w:eastAsia="Times New Roman" w:hAnsi="Calibri" w:cs="Calibri"/>
          <w:b/>
        </w:rPr>
        <w:t>ης υπόθεσης στο αρχείο ως ουσία</w:t>
      </w:r>
      <w:r w:rsidR="0021610B" w:rsidRPr="00C31311">
        <w:rPr>
          <w:rFonts w:ascii="Calibri" w:eastAsia="Times New Roman" w:hAnsi="Calibri" w:cs="Calibri"/>
          <w:b/>
        </w:rPr>
        <w:t xml:space="preserve"> αβάσιμης</w:t>
      </w:r>
      <w:r w:rsidR="0021610B" w:rsidRPr="00C31311">
        <w:rPr>
          <w:rFonts w:eastAsia="Times New Roman" w:cs="Calibri"/>
          <w:b/>
        </w:rPr>
        <w:t xml:space="preserve">. </w:t>
      </w:r>
      <w:r w:rsidR="00036216" w:rsidRPr="00C31311">
        <w:rPr>
          <w:rFonts w:eastAsia="Times New Roman" w:cs="Calibri"/>
          <w:b/>
        </w:rPr>
        <w:t xml:space="preserve">Την ίδια τύχη είχαν και οι δύο μηνυτήριες αναφορές που είχαν υποβληθεί από τον Αθανάσιο Αγγελίδη κατά των διοικήσεων του Συνεταιρισμού για τη δήθεν διάπραξη του αδικήματος της απιστίας, δεδομένου ότι και οι μηνυτήριες αναφορές αυτές ετέθησαν στο αρχείο με σχετική διάταξη του αρμοδίου Εισαγγελέα, δεδομένου ότι </w:t>
      </w:r>
      <w:proofErr w:type="spellStart"/>
      <w:r w:rsidR="00036216" w:rsidRPr="00C31311">
        <w:rPr>
          <w:rFonts w:eastAsia="Times New Roman" w:cs="Calibri"/>
          <w:b/>
        </w:rPr>
        <w:t>εκρίθησαν</w:t>
      </w:r>
      <w:proofErr w:type="spellEnd"/>
      <w:r w:rsidR="00036216" w:rsidRPr="00C31311">
        <w:rPr>
          <w:rFonts w:eastAsia="Times New Roman" w:cs="Calibri"/>
          <w:b/>
        </w:rPr>
        <w:t xml:space="preserve"> ουσία αβάσιμες.</w:t>
      </w:r>
    </w:p>
    <w:p w14:paraId="52897102" w14:textId="2C37E532" w:rsidR="003F18C9" w:rsidRPr="00C31311" w:rsidRDefault="00036216" w:rsidP="003F18C9">
      <w:pPr>
        <w:spacing w:line="360" w:lineRule="auto"/>
        <w:ind w:firstLine="720"/>
        <w:jc w:val="both"/>
        <w:rPr>
          <w:rFonts w:cstheme="minorHAnsi"/>
        </w:rPr>
      </w:pPr>
      <w:r w:rsidRPr="00C31311">
        <w:rPr>
          <w:rFonts w:eastAsia="Times New Roman" w:cs="Calibri"/>
          <w:b/>
        </w:rPr>
        <w:t xml:space="preserve"> </w:t>
      </w:r>
    </w:p>
    <w:p w14:paraId="2BBCD62F" w14:textId="108DD8E3" w:rsidR="00D6611E" w:rsidRDefault="00D6611E" w:rsidP="00A73F3C">
      <w:pPr>
        <w:spacing w:line="360" w:lineRule="auto"/>
        <w:rPr>
          <w:rFonts w:cs="Calibri"/>
          <w:b/>
        </w:rPr>
      </w:pPr>
      <w:r w:rsidRPr="00C31311">
        <w:rPr>
          <w:rFonts w:cs="Calibri"/>
          <w:b/>
        </w:rPr>
        <w:t>ΓΙΑ ΤΟ</w:t>
      </w:r>
      <w:r w:rsidR="00C8771C">
        <w:rPr>
          <w:rFonts w:cs="Calibri"/>
          <w:b/>
        </w:rPr>
        <w:t>Ν ΣΥΝΕΤΑΙΡΙΣΜΟ</w:t>
      </w:r>
    </w:p>
    <w:p w14:paraId="2E047DA3" w14:textId="3F30FC77" w:rsidR="00C31311" w:rsidRPr="00C31311" w:rsidRDefault="00C31311" w:rsidP="00A73F3C">
      <w:pPr>
        <w:spacing w:line="360" w:lineRule="auto"/>
        <w:rPr>
          <w:rFonts w:cs="Calibri"/>
          <w:b/>
        </w:rPr>
      </w:pPr>
      <w:r>
        <w:rPr>
          <w:rFonts w:cs="Calibri"/>
          <w:b/>
        </w:rPr>
        <w:t xml:space="preserve">Ο ΠΡΟΕΔΡΟΣ </w:t>
      </w:r>
      <w:r w:rsidR="00C8771C">
        <w:rPr>
          <w:rFonts w:cs="Calibri"/>
          <w:b/>
        </w:rPr>
        <w:t>του Ε.Σ.</w:t>
      </w:r>
      <w:r>
        <w:rPr>
          <w:rFonts w:cs="Calibri"/>
          <w:b/>
        </w:rPr>
        <w:t xml:space="preserve">    </w:t>
      </w:r>
      <w:r w:rsidR="00A73F3C">
        <w:rPr>
          <w:rFonts w:cs="Calibri"/>
          <w:b/>
        </w:rPr>
        <w:tab/>
      </w:r>
      <w:r w:rsidR="00A73F3C">
        <w:rPr>
          <w:rFonts w:cs="Calibri"/>
          <w:b/>
        </w:rPr>
        <w:tab/>
      </w:r>
      <w:r w:rsidR="00C8771C">
        <w:rPr>
          <w:rFonts w:cs="Calibri"/>
          <w:b/>
        </w:rPr>
        <w:t xml:space="preserve">      </w:t>
      </w:r>
      <w:r>
        <w:rPr>
          <w:rFonts w:cs="Calibri"/>
          <w:b/>
        </w:rPr>
        <w:t>ΤΑ ΜΕΛΗ</w:t>
      </w:r>
      <w:r w:rsidR="00C8771C">
        <w:rPr>
          <w:rFonts w:cs="Calibri"/>
          <w:b/>
        </w:rPr>
        <w:t xml:space="preserve"> του Ε.Σ.</w:t>
      </w:r>
      <w:r>
        <w:rPr>
          <w:rFonts w:cs="Calibri"/>
          <w:b/>
        </w:rPr>
        <w:br/>
        <w:t>ΕΜΜ</w:t>
      </w:r>
      <w:r w:rsidR="00A73F3C">
        <w:rPr>
          <w:rFonts w:cs="Calibri"/>
          <w:b/>
        </w:rPr>
        <w:t xml:space="preserve">ΑΝΝΟΥΗΛ </w:t>
      </w:r>
      <w:r>
        <w:rPr>
          <w:rFonts w:cs="Calibri"/>
          <w:b/>
        </w:rPr>
        <w:t xml:space="preserve">ΚΟΚΚΙΝΑΚΗΣ </w:t>
      </w:r>
      <w:r w:rsidR="00C8771C">
        <w:rPr>
          <w:rFonts w:cs="Calibri"/>
          <w:b/>
        </w:rPr>
        <w:t xml:space="preserve">         </w:t>
      </w:r>
      <w:r>
        <w:rPr>
          <w:rFonts w:cs="Calibri"/>
          <w:b/>
        </w:rPr>
        <w:t>ΧΑΡ</w:t>
      </w:r>
      <w:r w:rsidR="00A73F3C">
        <w:rPr>
          <w:rFonts w:cs="Calibri"/>
          <w:b/>
        </w:rPr>
        <w:t xml:space="preserve">ΑΛΑΜΠΟΣ </w:t>
      </w:r>
      <w:r>
        <w:rPr>
          <w:rFonts w:cs="Calibri"/>
          <w:b/>
        </w:rPr>
        <w:t xml:space="preserve">ΓΟΥΝΑΡΙΔΗΣ  </w:t>
      </w:r>
      <w:r w:rsidR="00A73F3C">
        <w:rPr>
          <w:rFonts w:cs="Calibri"/>
          <w:b/>
        </w:rPr>
        <w:t xml:space="preserve">  </w:t>
      </w:r>
      <w:r>
        <w:rPr>
          <w:rFonts w:cs="Calibri"/>
          <w:b/>
        </w:rPr>
        <w:t>ΓΡ</w:t>
      </w:r>
      <w:r w:rsidR="00A73F3C">
        <w:rPr>
          <w:rFonts w:cs="Calibri"/>
          <w:b/>
        </w:rPr>
        <w:t xml:space="preserve">ΗΓΟΡΗΣ </w:t>
      </w:r>
      <w:r>
        <w:rPr>
          <w:rFonts w:cs="Calibri"/>
          <w:b/>
        </w:rPr>
        <w:t>ΠΑΠΑΘΑΝΑΣΙΟΥ</w:t>
      </w:r>
    </w:p>
    <w:sectPr w:rsidR="00C31311" w:rsidRPr="00C31311" w:rsidSect="00C31311">
      <w:pgSz w:w="11906" w:h="16838"/>
      <w:pgMar w:top="1440" w:right="1700"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A6504"/>
    <w:multiLevelType w:val="hybridMultilevel"/>
    <w:tmpl w:val="4A727402"/>
    <w:lvl w:ilvl="0" w:tplc="DC42798A">
      <w:start w:val="1"/>
      <w:numFmt w:val="decimal"/>
      <w:lvlText w:val="%1)"/>
      <w:lvlJc w:val="left"/>
      <w:pPr>
        <w:ind w:left="1080" w:hanging="360"/>
      </w:pPr>
      <w:rPr>
        <w:rFonts w:hint="default"/>
        <w:b/>
        <w:bC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16cid:durableId="186832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83"/>
    <w:rsid w:val="00036216"/>
    <w:rsid w:val="00075769"/>
    <w:rsid w:val="00097822"/>
    <w:rsid w:val="000B33D1"/>
    <w:rsid w:val="000D104B"/>
    <w:rsid w:val="000F4E27"/>
    <w:rsid w:val="0010118B"/>
    <w:rsid w:val="001571B3"/>
    <w:rsid w:val="00164483"/>
    <w:rsid w:val="001C7759"/>
    <w:rsid w:val="001D24F3"/>
    <w:rsid w:val="001D7751"/>
    <w:rsid w:val="0021610B"/>
    <w:rsid w:val="002306DE"/>
    <w:rsid w:val="00296343"/>
    <w:rsid w:val="002D7275"/>
    <w:rsid w:val="00311B3C"/>
    <w:rsid w:val="00365F6C"/>
    <w:rsid w:val="003A258C"/>
    <w:rsid w:val="003B47FD"/>
    <w:rsid w:val="003E2115"/>
    <w:rsid w:val="003E72DD"/>
    <w:rsid w:val="003F18C9"/>
    <w:rsid w:val="0042498E"/>
    <w:rsid w:val="004332D5"/>
    <w:rsid w:val="00441321"/>
    <w:rsid w:val="0047109F"/>
    <w:rsid w:val="004C5DFD"/>
    <w:rsid w:val="004F75EC"/>
    <w:rsid w:val="00540107"/>
    <w:rsid w:val="005A48F1"/>
    <w:rsid w:val="005F0FC0"/>
    <w:rsid w:val="006045FD"/>
    <w:rsid w:val="00615355"/>
    <w:rsid w:val="00660F5D"/>
    <w:rsid w:val="006A299D"/>
    <w:rsid w:val="006A73A2"/>
    <w:rsid w:val="006A7449"/>
    <w:rsid w:val="006F0122"/>
    <w:rsid w:val="006F34E3"/>
    <w:rsid w:val="0073399E"/>
    <w:rsid w:val="0073616C"/>
    <w:rsid w:val="007522BB"/>
    <w:rsid w:val="00791E43"/>
    <w:rsid w:val="007A5A74"/>
    <w:rsid w:val="007C2551"/>
    <w:rsid w:val="007F1006"/>
    <w:rsid w:val="00807377"/>
    <w:rsid w:val="00812407"/>
    <w:rsid w:val="00861446"/>
    <w:rsid w:val="008F12E4"/>
    <w:rsid w:val="00902144"/>
    <w:rsid w:val="009757CF"/>
    <w:rsid w:val="00996438"/>
    <w:rsid w:val="009D675B"/>
    <w:rsid w:val="00A34EAF"/>
    <w:rsid w:val="00A73F3C"/>
    <w:rsid w:val="00A759D4"/>
    <w:rsid w:val="00AB6866"/>
    <w:rsid w:val="00B0513E"/>
    <w:rsid w:val="00B7501A"/>
    <w:rsid w:val="00B874A0"/>
    <w:rsid w:val="00B94DE2"/>
    <w:rsid w:val="00BD15D1"/>
    <w:rsid w:val="00C31311"/>
    <w:rsid w:val="00C8771C"/>
    <w:rsid w:val="00CC2B85"/>
    <w:rsid w:val="00D06243"/>
    <w:rsid w:val="00D65F23"/>
    <w:rsid w:val="00D6611E"/>
    <w:rsid w:val="00DA3608"/>
    <w:rsid w:val="00DA3619"/>
    <w:rsid w:val="00DF74EF"/>
    <w:rsid w:val="00E34BBD"/>
    <w:rsid w:val="00E70F92"/>
    <w:rsid w:val="00E84D3C"/>
    <w:rsid w:val="00E870B9"/>
    <w:rsid w:val="00E94A3F"/>
    <w:rsid w:val="00EA1A90"/>
    <w:rsid w:val="00EA1DA3"/>
    <w:rsid w:val="00EB258B"/>
    <w:rsid w:val="00F0180A"/>
    <w:rsid w:val="00F13EBD"/>
    <w:rsid w:val="00F21AD2"/>
    <w:rsid w:val="00FE15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14462"/>
  <w15:docId w15:val="{C7532380-0F1E-4B2C-BB47-5D680CFC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64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513E"/>
    <w:pPr>
      <w:ind w:left="720"/>
      <w:contextualSpacing/>
    </w:pPr>
  </w:style>
  <w:style w:type="character" w:styleId="-">
    <w:name w:val="Hyperlink"/>
    <w:rsid w:val="00C313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rodios2014@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29E9F-284D-48F8-B5DC-01FCC4B6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1011</Words>
  <Characters>5462</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Lilian</cp:lastModifiedBy>
  <cp:revision>5</cp:revision>
  <cp:lastPrinted>2023-10-25T07:05:00Z</cp:lastPrinted>
  <dcterms:created xsi:type="dcterms:W3CDTF">2023-10-23T12:04:00Z</dcterms:created>
  <dcterms:modified xsi:type="dcterms:W3CDTF">2023-10-25T07:34:00Z</dcterms:modified>
</cp:coreProperties>
</file>